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117"/>
        <w:gridCol w:w="1863"/>
        <w:gridCol w:w="2767"/>
        <w:gridCol w:w="2768"/>
        <w:gridCol w:w="2768"/>
        <w:gridCol w:w="2768"/>
        <w:gridCol w:w="2768"/>
        <w:gridCol w:w="2768"/>
        <w:gridCol w:w="2768"/>
      </w:tblGrid>
      <w:tr w:rsidR="001E761B" w14:paraId="6CBDD6F9" w14:textId="065880BF" w:rsidTr="00C62189">
        <w:trPr>
          <w:trHeight w:val="397"/>
          <w:tblHeader/>
        </w:trPr>
        <w:tc>
          <w:tcPr>
            <w:tcW w:w="250" w:type="pct"/>
            <w:tcBorders>
              <w:top w:val="single" w:sz="6" w:space="0" w:color="auto"/>
              <w:left w:val="single" w:sz="6" w:space="0" w:color="auto"/>
              <w:bottom w:val="single" w:sz="6" w:space="0" w:color="auto"/>
              <w:right w:val="single" w:sz="6" w:space="0" w:color="auto"/>
            </w:tcBorders>
            <w:vAlign w:val="center"/>
          </w:tcPr>
          <w:p w14:paraId="419C46DB" w14:textId="4BDFDB26" w:rsidR="001E761B" w:rsidRPr="00EE2575" w:rsidRDefault="001E761B" w:rsidP="00EE2575">
            <w:pPr>
              <w:spacing w:after="0" w:line="240" w:lineRule="auto"/>
              <w:jc w:val="center"/>
              <w:rPr>
                <w:rFonts w:eastAsiaTheme="minorEastAsia"/>
                <w:color w:val="000000" w:themeColor="text1"/>
                <w:sz w:val="24"/>
                <w:szCs w:val="24"/>
              </w:rPr>
            </w:pPr>
          </w:p>
        </w:tc>
        <w:tc>
          <w:tcPr>
            <w:tcW w:w="417" w:type="pct"/>
            <w:tcBorders>
              <w:top w:val="single" w:sz="6" w:space="0" w:color="auto"/>
              <w:left w:val="single" w:sz="6" w:space="0" w:color="auto"/>
              <w:bottom w:val="single" w:sz="6" w:space="0" w:color="auto"/>
              <w:right w:val="single" w:sz="6" w:space="0" w:color="auto"/>
            </w:tcBorders>
          </w:tcPr>
          <w:p w14:paraId="71597BFE" w14:textId="77777777" w:rsidR="001E761B" w:rsidRPr="5D93C267" w:rsidRDefault="001E761B" w:rsidP="00EE2575">
            <w:pPr>
              <w:spacing w:after="0" w:line="240" w:lineRule="auto"/>
              <w:jc w:val="center"/>
              <w:rPr>
                <w:rFonts w:eastAsiaTheme="minorEastAsia"/>
                <w:color w:val="000000" w:themeColor="text1"/>
                <w:sz w:val="24"/>
                <w:szCs w:val="24"/>
                <w:u w:val="single"/>
                <w:lang w:val="en-GB"/>
              </w:rPr>
            </w:pPr>
          </w:p>
        </w:tc>
        <w:tc>
          <w:tcPr>
            <w:tcW w:w="619" w:type="pct"/>
            <w:tcBorders>
              <w:top w:val="single" w:sz="6" w:space="0" w:color="auto"/>
              <w:left w:val="single" w:sz="6" w:space="0" w:color="auto"/>
              <w:bottom w:val="single" w:sz="6" w:space="0" w:color="auto"/>
              <w:right w:val="single" w:sz="6" w:space="0" w:color="auto"/>
            </w:tcBorders>
            <w:vAlign w:val="center"/>
          </w:tcPr>
          <w:p w14:paraId="4E277FF6" w14:textId="13FD23F7"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Term 1</w:t>
            </w:r>
          </w:p>
        </w:tc>
        <w:tc>
          <w:tcPr>
            <w:tcW w:w="619" w:type="pct"/>
            <w:tcBorders>
              <w:top w:val="single" w:sz="6" w:space="0" w:color="auto"/>
              <w:left w:val="single" w:sz="6" w:space="0" w:color="auto"/>
              <w:bottom w:val="single" w:sz="6" w:space="0" w:color="auto"/>
              <w:right w:val="single" w:sz="6" w:space="0" w:color="auto"/>
            </w:tcBorders>
            <w:vAlign w:val="center"/>
          </w:tcPr>
          <w:p w14:paraId="09BC6A73" w14:textId="62BE2971"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Term 2</w:t>
            </w:r>
          </w:p>
        </w:tc>
        <w:tc>
          <w:tcPr>
            <w:tcW w:w="619" w:type="pct"/>
            <w:tcBorders>
              <w:top w:val="single" w:sz="6" w:space="0" w:color="auto"/>
              <w:left w:val="single" w:sz="6" w:space="0" w:color="auto"/>
              <w:bottom w:val="single" w:sz="6" w:space="0" w:color="auto"/>
              <w:right w:val="single" w:sz="6" w:space="0" w:color="auto"/>
            </w:tcBorders>
            <w:vAlign w:val="center"/>
          </w:tcPr>
          <w:p w14:paraId="1F61CAB2" w14:textId="0510884A"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Term 3</w:t>
            </w:r>
          </w:p>
        </w:tc>
        <w:tc>
          <w:tcPr>
            <w:tcW w:w="619" w:type="pct"/>
            <w:tcBorders>
              <w:top w:val="single" w:sz="6" w:space="0" w:color="auto"/>
              <w:left w:val="single" w:sz="6" w:space="0" w:color="auto"/>
              <w:bottom w:val="single" w:sz="6" w:space="0" w:color="auto"/>
              <w:right w:val="single" w:sz="6" w:space="0" w:color="auto"/>
            </w:tcBorders>
            <w:vAlign w:val="center"/>
          </w:tcPr>
          <w:p w14:paraId="0AE276CA" w14:textId="1AF1F711"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 xml:space="preserve">Term </w:t>
            </w:r>
            <w:r>
              <w:rPr>
                <w:rFonts w:eastAsiaTheme="minorEastAsia"/>
                <w:color w:val="000000" w:themeColor="text1"/>
                <w:sz w:val="24"/>
                <w:szCs w:val="24"/>
                <w:u w:val="single"/>
                <w:lang w:val="en-GB"/>
              </w:rPr>
              <w:t>4</w:t>
            </w:r>
          </w:p>
        </w:tc>
        <w:tc>
          <w:tcPr>
            <w:tcW w:w="619" w:type="pct"/>
            <w:tcBorders>
              <w:top w:val="single" w:sz="6" w:space="0" w:color="auto"/>
              <w:left w:val="single" w:sz="6" w:space="0" w:color="auto"/>
              <w:bottom w:val="single" w:sz="6" w:space="0" w:color="auto"/>
              <w:right w:val="single" w:sz="6" w:space="0" w:color="auto"/>
            </w:tcBorders>
            <w:vAlign w:val="center"/>
          </w:tcPr>
          <w:p w14:paraId="096D49CB" w14:textId="7AA6BE88"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 xml:space="preserve">Term </w:t>
            </w:r>
            <w:r>
              <w:rPr>
                <w:rFonts w:eastAsiaTheme="minorEastAsia"/>
                <w:color w:val="000000" w:themeColor="text1"/>
                <w:sz w:val="24"/>
                <w:szCs w:val="24"/>
                <w:u w:val="single"/>
                <w:lang w:val="en-GB"/>
              </w:rPr>
              <w:t>5</w:t>
            </w:r>
          </w:p>
        </w:tc>
        <w:tc>
          <w:tcPr>
            <w:tcW w:w="619" w:type="pct"/>
            <w:tcBorders>
              <w:top w:val="single" w:sz="6" w:space="0" w:color="auto"/>
              <w:left w:val="single" w:sz="6" w:space="0" w:color="auto"/>
              <w:bottom w:val="single" w:sz="6" w:space="0" w:color="auto"/>
              <w:right w:val="single" w:sz="6" w:space="0" w:color="auto"/>
            </w:tcBorders>
            <w:vAlign w:val="center"/>
          </w:tcPr>
          <w:p w14:paraId="4EC313E6" w14:textId="45BCA4B6" w:rsidR="001E761B" w:rsidRPr="00EE2575" w:rsidRDefault="001E761B" w:rsidP="00EE2575">
            <w:pPr>
              <w:spacing w:after="0" w:line="240" w:lineRule="auto"/>
              <w:jc w:val="center"/>
              <w:rPr>
                <w:rFonts w:eastAsiaTheme="minorEastAsia"/>
                <w:color w:val="000000" w:themeColor="text1"/>
                <w:sz w:val="24"/>
                <w:szCs w:val="24"/>
              </w:rPr>
            </w:pPr>
            <w:r w:rsidRPr="5D93C267">
              <w:rPr>
                <w:rFonts w:eastAsiaTheme="minorEastAsia"/>
                <w:color w:val="000000" w:themeColor="text1"/>
                <w:sz w:val="24"/>
                <w:szCs w:val="24"/>
                <w:u w:val="single"/>
                <w:lang w:val="en-GB"/>
              </w:rPr>
              <w:t>Term 6</w:t>
            </w:r>
          </w:p>
        </w:tc>
        <w:tc>
          <w:tcPr>
            <w:tcW w:w="619" w:type="pct"/>
            <w:tcBorders>
              <w:top w:val="single" w:sz="6" w:space="0" w:color="auto"/>
              <w:left w:val="single" w:sz="6" w:space="0" w:color="auto"/>
              <w:bottom w:val="single" w:sz="6" w:space="0" w:color="auto"/>
              <w:right w:val="single" w:sz="6" w:space="0" w:color="auto"/>
            </w:tcBorders>
          </w:tcPr>
          <w:p w14:paraId="0C4FCE85" w14:textId="77777777" w:rsidR="001E761B" w:rsidRPr="5D93C267" w:rsidRDefault="001E761B" w:rsidP="00EE2575">
            <w:pPr>
              <w:spacing w:after="0" w:line="240" w:lineRule="auto"/>
              <w:jc w:val="center"/>
              <w:rPr>
                <w:rFonts w:eastAsiaTheme="minorEastAsia"/>
                <w:color w:val="000000" w:themeColor="text1"/>
                <w:sz w:val="24"/>
                <w:szCs w:val="24"/>
                <w:u w:val="single"/>
                <w:lang w:val="en-GB"/>
              </w:rPr>
            </w:pPr>
          </w:p>
        </w:tc>
      </w:tr>
      <w:tr w:rsidR="00BD68DF" w:rsidRPr="00425B96" w14:paraId="4CB2BAF0" w14:textId="5955D63B" w:rsidTr="00C62189">
        <w:trPr>
          <w:trHeight w:val="20"/>
        </w:trPr>
        <w:tc>
          <w:tcPr>
            <w:tcW w:w="250" w:type="pct"/>
            <w:tcBorders>
              <w:left w:val="single" w:sz="4" w:space="0" w:color="auto"/>
              <w:bottom w:val="single" w:sz="4" w:space="0" w:color="auto"/>
              <w:right w:val="single" w:sz="4" w:space="0" w:color="auto"/>
            </w:tcBorders>
            <w:vAlign w:val="center"/>
          </w:tcPr>
          <w:p w14:paraId="104DFFF4" w14:textId="01D4237C" w:rsidR="00BD68DF" w:rsidRDefault="00BD68DF" w:rsidP="00BD68DF">
            <w:pPr>
              <w:spacing w:line="240" w:lineRule="auto"/>
              <w:jc w:val="center"/>
              <w:rPr>
                <w:rFonts w:eastAsiaTheme="minorEastAsia"/>
                <w:color w:val="000000" w:themeColor="text1"/>
                <w:sz w:val="20"/>
                <w:szCs w:val="20"/>
              </w:rPr>
            </w:pPr>
            <w:r>
              <w:rPr>
                <w:rFonts w:eastAsiaTheme="minorEastAsia"/>
                <w:color w:val="000000" w:themeColor="text1"/>
                <w:sz w:val="20"/>
                <w:szCs w:val="20"/>
              </w:rPr>
              <w:t>EYFS</w:t>
            </w:r>
          </w:p>
        </w:tc>
        <w:tc>
          <w:tcPr>
            <w:tcW w:w="417" w:type="pct"/>
            <w:vMerge w:val="restart"/>
            <w:tcBorders>
              <w:left w:val="single" w:sz="4" w:space="0" w:color="auto"/>
              <w:right w:val="single" w:sz="4" w:space="0" w:color="auto"/>
            </w:tcBorders>
            <w:vAlign w:val="center"/>
          </w:tcPr>
          <w:p w14:paraId="41C1B9A2" w14:textId="77777777" w:rsidR="00BD68DF" w:rsidRPr="0076692F" w:rsidRDefault="00BD68DF" w:rsidP="00C62189">
            <w:pPr>
              <w:jc w:val="center"/>
              <w:rPr>
                <w:rFonts w:eastAsiaTheme="minorEastAsia" w:cstheme="minorHAnsi"/>
                <w:b/>
                <w:bCs/>
                <w:color w:val="000000" w:themeColor="text1"/>
                <w:sz w:val="20"/>
                <w:szCs w:val="20"/>
                <w:lang w:val="en-GB"/>
              </w:rPr>
            </w:pPr>
            <w:r w:rsidRPr="0076692F">
              <w:rPr>
                <w:rFonts w:eastAsiaTheme="minorEastAsia" w:cstheme="minorHAnsi"/>
                <w:b/>
                <w:bCs/>
                <w:color w:val="000000" w:themeColor="text1"/>
                <w:sz w:val="20"/>
                <w:szCs w:val="20"/>
                <w:lang w:val="en-GB"/>
              </w:rPr>
              <w:t>Substantive Knowledge:</w:t>
            </w:r>
          </w:p>
          <w:p w14:paraId="3FFB5F95" w14:textId="77777777" w:rsidR="00BD68DF" w:rsidRPr="0076692F" w:rsidRDefault="00BD68DF" w:rsidP="00C62189">
            <w:pPr>
              <w:jc w:val="center"/>
              <w:rPr>
                <w:rFonts w:eastAsiaTheme="minorEastAsia" w:cstheme="minorHAnsi"/>
                <w:color w:val="000000" w:themeColor="text1"/>
                <w:sz w:val="20"/>
                <w:szCs w:val="20"/>
                <w:u w:val="single"/>
                <w:lang w:val="en-GB"/>
              </w:rPr>
            </w:pPr>
            <w:r w:rsidRPr="0076692F">
              <w:rPr>
                <w:rFonts w:eastAsiaTheme="minorEastAsia" w:cstheme="minorHAnsi"/>
                <w:color w:val="000000" w:themeColor="text1"/>
                <w:sz w:val="20"/>
                <w:szCs w:val="20"/>
                <w:u w:val="single"/>
                <w:lang w:val="en-GB"/>
              </w:rPr>
              <w:t>Topic knowledge</w:t>
            </w:r>
          </w:p>
          <w:p w14:paraId="298EA7E7" w14:textId="77777777" w:rsidR="00BD68DF" w:rsidRPr="0076692F" w:rsidRDefault="00BD68DF" w:rsidP="00C62189">
            <w:pPr>
              <w:jc w:val="center"/>
              <w:rPr>
                <w:rFonts w:eastAsiaTheme="minorEastAsia" w:cstheme="minorHAnsi"/>
                <w:color w:val="000000" w:themeColor="text1"/>
                <w:sz w:val="20"/>
                <w:szCs w:val="20"/>
                <w:u w:val="single"/>
                <w:lang w:val="en-GB"/>
              </w:rPr>
            </w:pPr>
            <w:r w:rsidRPr="0076692F">
              <w:rPr>
                <w:rFonts w:eastAsiaTheme="minorEastAsia" w:cstheme="minorHAnsi"/>
                <w:color w:val="000000" w:themeColor="text1"/>
                <w:sz w:val="20"/>
                <w:szCs w:val="20"/>
                <w:u w:val="single"/>
                <w:lang w:val="en-GB"/>
              </w:rPr>
              <w:t>Chronological awareness</w:t>
            </w:r>
          </w:p>
          <w:p w14:paraId="60CC1B6A" w14:textId="77777777" w:rsidR="00BD68DF" w:rsidRPr="0076692F" w:rsidRDefault="00BD68DF" w:rsidP="00C62189">
            <w:pPr>
              <w:autoSpaceDE w:val="0"/>
              <w:autoSpaceDN w:val="0"/>
              <w:adjustRightInd w:val="0"/>
              <w:spacing w:after="0" w:line="240" w:lineRule="auto"/>
              <w:jc w:val="center"/>
              <w:rPr>
                <w:rFonts w:cstheme="minorHAnsi"/>
                <w:sz w:val="16"/>
                <w:szCs w:val="16"/>
                <w:lang w:val="en-GB"/>
              </w:rPr>
            </w:pPr>
            <w:r w:rsidRPr="0076692F">
              <w:rPr>
                <w:rFonts w:eastAsiaTheme="minorEastAsia" w:cstheme="minorHAnsi"/>
                <w:color w:val="000000" w:themeColor="text1"/>
                <w:sz w:val="20"/>
                <w:szCs w:val="20"/>
                <w:u w:val="single"/>
                <w:lang w:val="en-GB"/>
              </w:rPr>
              <w:t>Substantive (abstract) concepts</w:t>
            </w:r>
            <w:r w:rsidRPr="0076692F">
              <w:rPr>
                <w:rFonts w:eastAsiaTheme="minorEastAsia" w:cstheme="minorHAnsi"/>
                <w:color w:val="000000" w:themeColor="text1"/>
                <w:sz w:val="20"/>
                <w:szCs w:val="20"/>
                <w:lang w:val="en-GB"/>
              </w:rPr>
              <w:t xml:space="preserve"> - </w:t>
            </w:r>
            <w:r w:rsidRPr="0076692F">
              <w:rPr>
                <w:rFonts w:cstheme="minorHAnsi"/>
                <w:sz w:val="16"/>
                <w:szCs w:val="16"/>
                <w:lang w:val="en-GB"/>
              </w:rPr>
              <w:t>Substantive concepts</w:t>
            </w:r>
            <w:r w:rsidRPr="0076692F">
              <w:rPr>
                <w:rFonts w:cstheme="minorHAnsi"/>
                <w:b/>
                <w:bCs/>
                <w:sz w:val="16"/>
                <w:szCs w:val="16"/>
                <w:lang w:val="en-GB"/>
              </w:rPr>
              <w:t xml:space="preserve"> </w:t>
            </w:r>
            <w:r w:rsidRPr="0076692F">
              <w:rPr>
                <w:rFonts w:cstheme="minorHAnsi"/>
                <w:sz w:val="16"/>
                <w:szCs w:val="16"/>
                <w:lang w:val="en-GB"/>
              </w:rPr>
              <w:t>are key concepts, such as ‘empire’, ‘monarchy’, or</w:t>
            </w:r>
          </w:p>
          <w:p w14:paraId="11448AD3" w14:textId="77777777" w:rsidR="00BD68DF" w:rsidRPr="0076692F" w:rsidRDefault="00BD68DF" w:rsidP="00C62189">
            <w:pPr>
              <w:autoSpaceDE w:val="0"/>
              <w:autoSpaceDN w:val="0"/>
              <w:adjustRightInd w:val="0"/>
              <w:spacing w:after="0" w:line="240" w:lineRule="auto"/>
              <w:jc w:val="center"/>
              <w:rPr>
                <w:rFonts w:cstheme="minorHAnsi"/>
                <w:sz w:val="16"/>
                <w:szCs w:val="16"/>
                <w:lang w:val="en-GB"/>
              </w:rPr>
            </w:pPr>
            <w:r w:rsidRPr="0076692F">
              <w:rPr>
                <w:rFonts w:cstheme="minorHAnsi"/>
                <w:sz w:val="16"/>
                <w:szCs w:val="16"/>
                <w:lang w:val="en-GB"/>
              </w:rPr>
              <w:t>‘invasion and settlement’, which children learn about during their study of</w:t>
            </w:r>
          </w:p>
          <w:p w14:paraId="0D8E87EA" w14:textId="77777777" w:rsidR="00BD68DF" w:rsidRPr="0076692F" w:rsidRDefault="00BD68DF" w:rsidP="00C62189">
            <w:pPr>
              <w:autoSpaceDE w:val="0"/>
              <w:autoSpaceDN w:val="0"/>
              <w:adjustRightInd w:val="0"/>
              <w:spacing w:after="0" w:line="240" w:lineRule="auto"/>
              <w:jc w:val="center"/>
              <w:rPr>
                <w:rFonts w:cstheme="minorHAnsi"/>
                <w:sz w:val="16"/>
                <w:szCs w:val="16"/>
                <w:lang w:val="en-GB"/>
              </w:rPr>
            </w:pPr>
            <w:r w:rsidRPr="0076692F">
              <w:rPr>
                <w:rFonts w:cstheme="minorHAnsi"/>
                <w:sz w:val="16"/>
                <w:szCs w:val="16"/>
                <w:lang w:val="en-GB"/>
              </w:rPr>
              <w:t>primary History. Substantive concepts are fundamental elements of</w:t>
            </w:r>
          </w:p>
          <w:p w14:paraId="3000C585" w14:textId="77777777" w:rsidR="00BD68DF" w:rsidRPr="0076692F" w:rsidRDefault="00BD68DF" w:rsidP="00C62189">
            <w:pPr>
              <w:autoSpaceDE w:val="0"/>
              <w:autoSpaceDN w:val="0"/>
              <w:adjustRightInd w:val="0"/>
              <w:spacing w:after="0" w:line="240" w:lineRule="auto"/>
              <w:jc w:val="center"/>
              <w:rPr>
                <w:rFonts w:cstheme="minorHAnsi"/>
                <w:sz w:val="16"/>
                <w:szCs w:val="16"/>
                <w:lang w:val="en-GB"/>
              </w:rPr>
            </w:pPr>
            <w:r w:rsidRPr="0076692F">
              <w:rPr>
                <w:rFonts w:cstheme="minorHAnsi"/>
                <w:sz w:val="16"/>
                <w:szCs w:val="16"/>
                <w:lang w:val="en-GB"/>
              </w:rPr>
              <w:t>children’s historical knowledge, however they are abstract and therefore</w:t>
            </w:r>
          </w:p>
          <w:p w14:paraId="28A64AEC" w14:textId="77777777" w:rsidR="00BD68DF" w:rsidRPr="0076692F" w:rsidRDefault="00BD68DF" w:rsidP="00C62189">
            <w:pPr>
              <w:jc w:val="center"/>
              <w:rPr>
                <w:rFonts w:cstheme="minorHAnsi"/>
                <w:sz w:val="16"/>
                <w:szCs w:val="16"/>
                <w:lang w:val="en-GB"/>
              </w:rPr>
            </w:pPr>
            <w:r w:rsidRPr="0076692F">
              <w:rPr>
                <w:rFonts w:cstheme="minorHAnsi"/>
                <w:sz w:val="16"/>
                <w:szCs w:val="16"/>
                <w:lang w:val="en-GB"/>
              </w:rPr>
              <w:t>children may find them challenging to understand.</w:t>
            </w:r>
          </w:p>
          <w:p w14:paraId="0E94FDC7" w14:textId="77777777" w:rsidR="00BD68DF" w:rsidRPr="0076692F" w:rsidRDefault="00BD68DF" w:rsidP="00C62189">
            <w:pPr>
              <w:jc w:val="center"/>
              <w:rPr>
                <w:rFonts w:cstheme="minorHAnsi"/>
                <w:b/>
                <w:bCs/>
                <w:sz w:val="20"/>
                <w:szCs w:val="20"/>
                <w:lang w:val="en-GB"/>
              </w:rPr>
            </w:pPr>
          </w:p>
          <w:p w14:paraId="04D87E0F" w14:textId="77777777" w:rsidR="00BD68DF" w:rsidRPr="0076692F" w:rsidRDefault="00BD68DF" w:rsidP="00C62189">
            <w:pPr>
              <w:jc w:val="center"/>
              <w:rPr>
                <w:rFonts w:eastAsiaTheme="minorEastAsia" w:cstheme="minorHAnsi"/>
                <w:b/>
                <w:bCs/>
                <w:color w:val="000000" w:themeColor="text1"/>
                <w:sz w:val="20"/>
                <w:szCs w:val="20"/>
                <w:lang w:val="en-GB"/>
              </w:rPr>
            </w:pPr>
            <w:r w:rsidRPr="0076692F">
              <w:rPr>
                <w:rFonts w:cstheme="minorHAnsi"/>
                <w:b/>
                <w:bCs/>
                <w:sz w:val="20"/>
                <w:szCs w:val="20"/>
                <w:lang w:val="en-GB"/>
              </w:rPr>
              <w:t>Disciplinary Knowledge:</w:t>
            </w:r>
          </w:p>
          <w:p w14:paraId="0068B2DC" w14:textId="77777777" w:rsidR="00BD68DF" w:rsidRPr="0076692F" w:rsidRDefault="00BD68DF" w:rsidP="00C62189">
            <w:pPr>
              <w:jc w:val="center"/>
              <w:rPr>
                <w:rFonts w:eastAsiaTheme="minorEastAsia" w:cstheme="minorHAnsi"/>
                <w:color w:val="000000" w:themeColor="text1"/>
                <w:sz w:val="20"/>
                <w:szCs w:val="20"/>
                <w:lang w:val="en-GB"/>
              </w:rPr>
            </w:pPr>
            <w:r w:rsidRPr="0076692F">
              <w:rPr>
                <w:rFonts w:eastAsiaTheme="minorEastAsia" w:cstheme="minorHAnsi"/>
                <w:color w:val="000000" w:themeColor="text1"/>
                <w:sz w:val="20"/>
                <w:szCs w:val="20"/>
                <w:u w:val="single"/>
                <w:lang w:val="en-GB"/>
              </w:rPr>
              <w:t>Disciplinary concepts</w:t>
            </w:r>
            <w:r w:rsidRPr="0076692F">
              <w:rPr>
                <w:rFonts w:eastAsiaTheme="minorEastAsia" w:cstheme="minorHAnsi"/>
                <w:color w:val="000000" w:themeColor="text1"/>
                <w:sz w:val="20"/>
                <w:szCs w:val="20"/>
                <w:lang w:val="en-GB"/>
              </w:rPr>
              <w:t xml:space="preserve"> – </w:t>
            </w:r>
            <w:r w:rsidRPr="0076692F">
              <w:rPr>
                <w:rFonts w:eastAsiaTheme="minorEastAsia" w:cstheme="minorHAnsi"/>
                <w:color w:val="000000" w:themeColor="text1"/>
                <w:sz w:val="16"/>
                <w:szCs w:val="16"/>
                <w:lang w:val="en-GB"/>
              </w:rPr>
              <w:t>change and continuity, similarities and difference, cause and consequence, historical significance, sources of evidence and historical interpretations</w:t>
            </w:r>
          </w:p>
          <w:p w14:paraId="1EF63AA5" w14:textId="4BA2583F" w:rsidR="00BD68DF" w:rsidRPr="0076692F" w:rsidRDefault="00BD68DF" w:rsidP="00C62189">
            <w:pPr>
              <w:spacing w:line="240" w:lineRule="auto"/>
              <w:jc w:val="center"/>
              <w:rPr>
                <w:rFonts w:cstheme="minorHAnsi"/>
                <w:sz w:val="14"/>
                <w:szCs w:val="14"/>
              </w:rPr>
            </w:pPr>
            <w:r w:rsidRPr="0076692F">
              <w:rPr>
                <w:rFonts w:eastAsiaTheme="minorEastAsia" w:cstheme="minorHAnsi"/>
                <w:color w:val="000000" w:themeColor="text1"/>
                <w:sz w:val="20"/>
                <w:szCs w:val="20"/>
                <w:u w:val="single"/>
                <w:lang w:val="en-GB"/>
              </w:rPr>
              <w:t>Historical enquiry</w:t>
            </w:r>
            <w:r w:rsidRPr="0076692F">
              <w:rPr>
                <w:rFonts w:eastAsiaTheme="minorEastAsia" w:cstheme="minorHAnsi"/>
                <w:color w:val="000000" w:themeColor="text1"/>
                <w:sz w:val="20"/>
                <w:szCs w:val="20"/>
                <w:lang w:val="en-GB"/>
              </w:rPr>
              <w:t xml:space="preserve"> – </w:t>
            </w:r>
            <w:r w:rsidRPr="0076692F">
              <w:rPr>
                <w:rFonts w:eastAsiaTheme="minorEastAsia" w:cstheme="minorHAnsi"/>
                <w:color w:val="000000" w:themeColor="text1"/>
                <w:sz w:val="16"/>
                <w:szCs w:val="16"/>
                <w:lang w:val="en-GB"/>
              </w:rPr>
              <w:t>question, investigate, interpret, evaluate and conclude and communicate</w:t>
            </w:r>
          </w:p>
        </w:tc>
        <w:tc>
          <w:tcPr>
            <w:tcW w:w="619" w:type="pct"/>
            <w:tcBorders>
              <w:top w:val="single" w:sz="6" w:space="0" w:color="auto"/>
              <w:left w:val="single" w:sz="4" w:space="0" w:color="auto"/>
              <w:bottom w:val="single" w:sz="6" w:space="0" w:color="auto"/>
              <w:right w:val="single" w:sz="6" w:space="0" w:color="auto"/>
            </w:tcBorders>
            <w:vAlign w:val="center"/>
          </w:tcPr>
          <w:p w14:paraId="5DE71462" w14:textId="1B942FB0" w:rsidR="00BD68DF" w:rsidRPr="0076692F" w:rsidRDefault="00BD68DF" w:rsidP="00C62189">
            <w:pPr>
              <w:spacing w:line="240" w:lineRule="auto"/>
              <w:jc w:val="center"/>
              <w:rPr>
                <w:rFonts w:cstheme="minorHAnsi"/>
                <w:sz w:val="14"/>
                <w:szCs w:val="14"/>
              </w:rPr>
            </w:pPr>
            <w:r w:rsidRPr="0076692F">
              <w:rPr>
                <w:rFonts w:cstheme="minorHAnsi"/>
                <w:sz w:val="14"/>
                <w:szCs w:val="14"/>
              </w:rPr>
              <w:t>Tell Me a Story</w:t>
            </w:r>
          </w:p>
          <w:p w14:paraId="4372A2A5" w14:textId="4262A880" w:rsidR="00BD68DF" w:rsidRPr="0076692F" w:rsidRDefault="00BD68DF" w:rsidP="00C62189">
            <w:pPr>
              <w:spacing w:line="240" w:lineRule="auto"/>
              <w:jc w:val="center"/>
              <w:rPr>
                <w:rFonts w:eastAsiaTheme="minorEastAsia" w:cstheme="minorHAnsi"/>
                <w:color w:val="000000" w:themeColor="text1"/>
                <w:sz w:val="14"/>
                <w:szCs w:val="14"/>
                <w:u w:val="single"/>
                <w:lang w:val="en-GB"/>
              </w:rPr>
            </w:pPr>
            <w:r w:rsidRPr="0076692F">
              <w:rPr>
                <w:rFonts w:cstheme="minorHAnsi"/>
                <w:sz w:val="14"/>
                <w:szCs w:val="14"/>
              </w:rPr>
              <w:t>Retelling stories characters and events</w:t>
            </w:r>
          </w:p>
        </w:tc>
        <w:tc>
          <w:tcPr>
            <w:tcW w:w="619" w:type="pct"/>
            <w:tcBorders>
              <w:top w:val="single" w:sz="6" w:space="0" w:color="auto"/>
              <w:left w:val="single" w:sz="6" w:space="0" w:color="auto"/>
              <w:bottom w:val="single" w:sz="6" w:space="0" w:color="auto"/>
              <w:right w:val="single" w:sz="6" w:space="0" w:color="auto"/>
            </w:tcBorders>
            <w:vAlign w:val="center"/>
          </w:tcPr>
          <w:p w14:paraId="72A6B4B1" w14:textId="63349B29" w:rsidR="00BD68DF" w:rsidRPr="0076692F" w:rsidRDefault="00BD68DF" w:rsidP="00C62189">
            <w:pPr>
              <w:pStyle w:val="paragraph"/>
              <w:spacing w:before="0" w:beforeAutospacing="0" w:after="0" w:afterAutospacing="0"/>
              <w:jc w:val="center"/>
              <w:textAlignment w:val="baseline"/>
              <w:rPr>
                <w:rFonts w:asciiTheme="minorHAnsi" w:hAnsiTheme="minorHAnsi" w:cstheme="minorHAnsi"/>
                <w:sz w:val="14"/>
                <w:szCs w:val="14"/>
              </w:rPr>
            </w:pPr>
            <w:r w:rsidRPr="0076692F">
              <w:rPr>
                <w:rFonts w:asciiTheme="minorHAnsi" w:hAnsiTheme="minorHAnsi" w:cstheme="minorHAnsi"/>
                <w:sz w:val="14"/>
                <w:szCs w:val="14"/>
              </w:rPr>
              <w:t>Let’s Celebrate</w:t>
            </w:r>
          </w:p>
          <w:p w14:paraId="6416A440" w14:textId="74314DF5" w:rsidR="00BD68DF" w:rsidRPr="0076692F" w:rsidRDefault="00BD68DF" w:rsidP="00C62189">
            <w:pPr>
              <w:pStyle w:val="paragraph"/>
              <w:spacing w:before="0" w:beforeAutospacing="0" w:after="0" w:afterAutospacing="0"/>
              <w:jc w:val="center"/>
              <w:textAlignment w:val="baseline"/>
              <w:rPr>
                <w:rFonts w:asciiTheme="minorHAnsi" w:hAnsiTheme="minorHAnsi" w:cstheme="minorHAnsi"/>
                <w:sz w:val="14"/>
                <w:szCs w:val="14"/>
              </w:rPr>
            </w:pPr>
            <w:r w:rsidRPr="0076692F">
              <w:rPr>
                <w:rFonts w:asciiTheme="minorHAnsi" w:hAnsiTheme="minorHAnsi" w:cstheme="minorHAnsi"/>
                <w:sz w:val="14"/>
                <w:szCs w:val="14"/>
              </w:rPr>
              <w:t>Bonfire Night</w:t>
            </w:r>
          </w:p>
          <w:p w14:paraId="29D7E5D9" w14:textId="22889695" w:rsidR="00BD68DF" w:rsidRPr="0076692F" w:rsidRDefault="00BD68DF" w:rsidP="00C62189">
            <w:pPr>
              <w:pStyle w:val="paragraph"/>
              <w:spacing w:before="0" w:beforeAutospacing="0" w:after="0" w:afterAutospacing="0"/>
              <w:jc w:val="center"/>
              <w:textAlignment w:val="baseline"/>
              <w:rPr>
                <w:rFonts w:asciiTheme="minorHAnsi" w:hAnsiTheme="minorHAnsi" w:cstheme="minorHAnsi"/>
                <w:color w:val="000000"/>
                <w:sz w:val="14"/>
                <w:szCs w:val="14"/>
              </w:rPr>
            </w:pPr>
            <w:r w:rsidRPr="0076692F">
              <w:rPr>
                <w:rStyle w:val="normaltextrun"/>
                <w:rFonts w:asciiTheme="minorHAnsi" w:hAnsiTheme="minorHAnsi" w:cstheme="minorHAnsi"/>
                <w:color w:val="000000"/>
                <w:sz w:val="14"/>
                <w:szCs w:val="14"/>
              </w:rPr>
              <w:t>Gunpowder Plot</w:t>
            </w:r>
          </w:p>
        </w:tc>
        <w:tc>
          <w:tcPr>
            <w:tcW w:w="619" w:type="pct"/>
            <w:tcBorders>
              <w:top w:val="single" w:sz="6" w:space="0" w:color="auto"/>
              <w:left w:val="single" w:sz="6" w:space="0" w:color="auto"/>
              <w:bottom w:val="single" w:sz="6" w:space="0" w:color="auto"/>
              <w:right w:val="single" w:sz="6" w:space="0" w:color="auto"/>
            </w:tcBorders>
            <w:vAlign w:val="center"/>
          </w:tcPr>
          <w:p w14:paraId="37C9A4A3" w14:textId="77777777" w:rsidR="00BD68DF" w:rsidRPr="0076692F" w:rsidRDefault="00BD68DF" w:rsidP="00C62189">
            <w:pPr>
              <w:pStyle w:val="TableParagraph"/>
              <w:rPr>
                <w:rFonts w:asciiTheme="minorHAnsi" w:hAnsiTheme="minorHAnsi" w:cstheme="minorHAnsi"/>
                <w:i/>
                <w:iCs/>
                <w:sz w:val="14"/>
                <w:szCs w:val="14"/>
              </w:rPr>
            </w:pPr>
            <w:r w:rsidRPr="0076692F">
              <w:rPr>
                <w:rFonts w:asciiTheme="minorHAnsi" w:hAnsiTheme="minorHAnsi" w:cstheme="minorHAnsi"/>
                <w:i/>
                <w:iCs/>
                <w:sz w:val="14"/>
                <w:szCs w:val="14"/>
              </w:rPr>
              <w:t>Chinese New Year</w:t>
            </w:r>
          </w:p>
          <w:p w14:paraId="03F48304" w14:textId="77777777" w:rsidR="00BD68DF" w:rsidRPr="0076692F" w:rsidRDefault="00BD68DF" w:rsidP="00C62189">
            <w:pPr>
              <w:pStyle w:val="TableParagraph"/>
              <w:rPr>
                <w:rFonts w:asciiTheme="minorHAnsi" w:hAnsiTheme="minorHAnsi" w:cstheme="minorHAnsi"/>
                <w:i/>
                <w:iCs/>
                <w:sz w:val="14"/>
                <w:szCs w:val="14"/>
              </w:rPr>
            </w:pPr>
          </w:p>
          <w:p w14:paraId="3F7BBCFC" w14:textId="4DBDC327" w:rsidR="00BD68DF" w:rsidRPr="0076692F" w:rsidRDefault="00BD68DF" w:rsidP="00C62189">
            <w:pPr>
              <w:pStyle w:val="TableParagraph"/>
              <w:rPr>
                <w:rFonts w:asciiTheme="minorHAnsi" w:hAnsiTheme="minorHAnsi" w:cstheme="minorHAnsi"/>
                <w:i/>
                <w:iCs/>
                <w:sz w:val="14"/>
                <w:szCs w:val="14"/>
              </w:rPr>
            </w:pPr>
            <w:r w:rsidRPr="0076692F">
              <w:rPr>
                <w:rFonts w:asciiTheme="minorHAnsi" w:hAnsiTheme="minorHAnsi" w:cstheme="minorHAnsi"/>
                <w:i/>
                <w:iCs/>
                <w:sz w:val="14"/>
                <w:szCs w:val="14"/>
              </w:rPr>
              <w:t>Differences between countries and other cultures</w:t>
            </w:r>
          </w:p>
          <w:p w14:paraId="090DE160" w14:textId="77777777" w:rsidR="00BD68DF" w:rsidRPr="0076692F" w:rsidRDefault="00BD68DF" w:rsidP="00C62189">
            <w:pPr>
              <w:pStyle w:val="TableParagraph"/>
              <w:rPr>
                <w:rFonts w:asciiTheme="minorHAnsi" w:hAnsiTheme="minorHAnsi" w:cstheme="minorHAnsi"/>
                <w:i/>
                <w:iCs/>
                <w:sz w:val="14"/>
                <w:szCs w:val="14"/>
              </w:rPr>
            </w:pPr>
          </w:p>
          <w:p w14:paraId="1B429C9A" w14:textId="20FA4A65" w:rsidR="00BD68DF" w:rsidRPr="0076692F" w:rsidRDefault="00BD68DF" w:rsidP="00C62189">
            <w:pPr>
              <w:pStyle w:val="TableParagraph"/>
              <w:rPr>
                <w:rFonts w:asciiTheme="minorHAnsi" w:hAnsiTheme="minorHAnsi" w:cstheme="minorHAnsi"/>
                <w:i/>
                <w:iCs/>
                <w:sz w:val="14"/>
                <w:szCs w:val="14"/>
              </w:rPr>
            </w:pPr>
            <w:r w:rsidRPr="0076692F">
              <w:rPr>
                <w:rFonts w:asciiTheme="minorHAnsi" w:hAnsiTheme="minorHAnsi" w:cstheme="minorHAnsi"/>
                <w:i/>
                <w:iCs/>
                <w:sz w:val="14"/>
                <w:szCs w:val="14"/>
              </w:rPr>
              <w:t>Respecting other cultures different to our own</w:t>
            </w:r>
          </w:p>
        </w:tc>
        <w:tc>
          <w:tcPr>
            <w:tcW w:w="619" w:type="pct"/>
            <w:tcBorders>
              <w:top w:val="single" w:sz="6" w:space="0" w:color="auto"/>
              <w:left w:val="single" w:sz="6" w:space="0" w:color="auto"/>
              <w:bottom w:val="single" w:sz="6" w:space="0" w:color="auto"/>
              <w:right w:val="single" w:sz="6" w:space="0" w:color="auto"/>
            </w:tcBorders>
            <w:vAlign w:val="center"/>
          </w:tcPr>
          <w:p w14:paraId="0D96DD09" w14:textId="6B923E8A" w:rsidR="00BD68DF" w:rsidRPr="0076692F" w:rsidRDefault="00BD68DF" w:rsidP="00C62189">
            <w:pPr>
              <w:spacing w:line="240" w:lineRule="auto"/>
              <w:jc w:val="center"/>
              <w:rPr>
                <w:rFonts w:cstheme="minorHAnsi"/>
                <w:sz w:val="14"/>
                <w:szCs w:val="14"/>
              </w:rPr>
            </w:pPr>
            <w:r w:rsidRPr="0076692F">
              <w:rPr>
                <w:rFonts w:cstheme="minorHAnsi"/>
                <w:sz w:val="14"/>
                <w:szCs w:val="14"/>
              </w:rPr>
              <w:t>A Long, Long Time Ago</w:t>
            </w:r>
          </w:p>
          <w:p w14:paraId="7D14A9CF" w14:textId="64762C8A" w:rsidR="00BD68DF" w:rsidRPr="0076692F" w:rsidRDefault="00BD68DF" w:rsidP="00C62189">
            <w:pPr>
              <w:spacing w:line="240" w:lineRule="auto"/>
              <w:jc w:val="center"/>
              <w:rPr>
                <w:rFonts w:cstheme="minorHAnsi"/>
                <w:sz w:val="14"/>
                <w:szCs w:val="14"/>
              </w:rPr>
            </w:pPr>
            <w:r w:rsidRPr="0076692F">
              <w:rPr>
                <w:rFonts w:cstheme="minorHAnsi"/>
                <w:sz w:val="14"/>
                <w:szCs w:val="14"/>
              </w:rPr>
              <w:t>Dinosaurs Mary Anning</w:t>
            </w:r>
          </w:p>
          <w:p w14:paraId="1476C202" w14:textId="019F4ED1" w:rsidR="00BD68DF" w:rsidRPr="0076692F" w:rsidRDefault="00BD68DF" w:rsidP="00C62189">
            <w:pPr>
              <w:spacing w:after="0" w:line="240" w:lineRule="auto"/>
              <w:jc w:val="center"/>
              <w:rPr>
                <w:rFonts w:eastAsiaTheme="minorEastAsia" w:cstheme="minorHAnsi"/>
                <w:color w:val="000000" w:themeColor="text1"/>
                <w:sz w:val="14"/>
                <w:szCs w:val="14"/>
                <w:u w:val="single"/>
                <w:lang w:val="en-GB"/>
              </w:rPr>
            </w:pPr>
            <w:r w:rsidRPr="0076692F">
              <w:rPr>
                <w:rFonts w:cstheme="minorHAnsi"/>
                <w:sz w:val="14"/>
                <w:szCs w:val="14"/>
              </w:rPr>
              <w:t>How do we know about the past? Comparing their childhood with the past.</w:t>
            </w:r>
          </w:p>
        </w:tc>
        <w:tc>
          <w:tcPr>
            <w:tcW w:w="619" w:type="pct"/>
            <w:tcBorders>
              <w:top w:val="single" w:sz="6" w:space="0" w:color="auto"/>
              <w:left w:val="single" w:sz="6" w:space="0" w:color="auto"/>
              <w:bottom w:val="single" w:sz="6" w:space="0" w:color="auto"/>
              <w:right w:val="single" w:sz="6" w:space="0" w:color="auto"/>
            </w:tcBorders>
            <w:vAlign w:val="center"/>
          </w:tcPr>
          <w:p w14:paraId="72AB88F2" w14:textId="2497A671" w:rsidR="00BD68DF" w:rsidRPr="0076692F" w:rsidRDefault="00BD68DF" w:rsidP="00C62189">
            <w:pPr>
              <w:jc w:val="center"/>
              <w:rPr>
                <w:rFonts w:cstheme="minorHAnsi"/>
                <w:sz w:val="14"/>
                <w:szCs w:val="14"/>
              </w:rPr>
            </w:pPr>
            <w:r w:rsidRPr="0076692F">
              <w:rPr>
                <w:rFonts w:cstheme="minorHAnsi"/>
                <w:sz w:val="14"/>
                <w:szCs w:val="14"/>
              </w:rPr>
              <w:t>Changes over time –</w:t>
            </w:r>
          </w:p>
          <w:p w14:paraId="7848C6D6" w14:textId="0356942C" w:rsidR="00BD68DF" w:rsidRPr="0076692F" w:rsidRDefault="00BD68DF" w:rsidP="00C62189">
            <w:pPr>
              <w:jc w:val="center"/>
              <w:rPr>
                <w:rFonts w:cstheme="minorHAnsi"/>
                <w:sz w:val="14"/>
                <w:szCs w:val="14"/>
              </w:rPr>
            </w:pPr>
            <w:r w:rsidRPr="0076692F">
              <w:rPr>
                <w:rFonts w:cstheme="minorHAnsi"/>
                <w:sz w:val="14"/>
                <w:szCs w:val="14"/>
              </w:rPr>
              <w:t>Watching a caterpillar grow into a butterfly comparing the differences of a chick growing</w:t>
            </w:r>
          </w:p>
        </w:tc>
        <w:tc>
          <w:tcPr>
            <w:tcW w:w="619" w:type="pct"/>
            <w:tcBorders>
              <w:top w:val="single" w:sz="6" w:space="0" w:color="auto"/>
              <w:left w:val="single" w:sz="6" w:space="0" w:color="auto"/>
              <w:bottom w:val="single" w:sz="6" w:space="0" w:color="auto"/>
              <w:right w:val="single" w:sz="6" w:space="0" w:color="auto"/>
            </w:tcBorders>
            <w:vAlign w:val="center"/>
          </w:tcPr>
          <w:p w14:paraId="63F4E475" w14:textId="246455AB" w:rsidR="00BD68DF" w:rsidRPr="0076692F" w:rsidRDefault="00BD68DF" w:rsidP="00C62189">
            <w:pPr>
              <w:spacing w:after="0" w:line="240" w:lineRule="auto"/>
              <w:jc w:val="center"/>
              <w:textAlignment w:val="baseline"/>
              <w:rPr>
                <w:rFonts w:eastAsiaTheme="minorEastAsia" w:cstheme="minorHAnsi"/>
                <w:color w:val="000000" w:themeColor="text1"/>
                <w:sz w:val="14"/>
                <w:szCs w:val="14"/>
                <w:u w:val="single"/>
                <w:lang w:val="en-GB"/>
              </w:rPr>
            </w:pPr>
            <w:r w:rsidRPr="0076692F">
              <w:rPr>
                <w:rFonts w:cstheme="minorHAnsi"/>
                <w:sz w:val="14"/>
                <w:szCs w:val="14"/>
              </w:rPr>
              <w:t>Different sand sculptures and castles, with damp sand in a tuff spot tray encourage the children to make their own</w:t>
            </w:r>
          </w:p>
        </w:tc>
        <w:tc>
          <w:tcPr>
            <w:tcW w:w="619" w:type="pct"/>
            <w:tcBorders>
              <w:top w:val="single" w:sz="6" w:space="0" w:color="auto"/>
              <w:left w:val="single" w:sz="6" w:space="0" w:color="auto"/>
              <w:bottom w:val="single" w:sz="6" w:space="0" w:color="auto"/>
              <w:right w:val="single" w:sz="6" w:space="0" w:color="auto"/>
            </w:tcBorders>
            <w:vAlign w:val="center"/>
          </w:tcPr>
          <w:p w14:paraId="3AB001F7" w14:textId="77777777" w:rsidR="00BD68DF" w:rsidRPr="0076692F" w:rsidRDefault="00BD68DF" w:rsidP="00C62189">
            <w:pPr>
              <w:pStyle w:val="TableParagraph"/>
              <w:rPr>
                <w:rFonts w:asciiTheme="minorHAnsi" w:hAnsiTheme="minorHAnsi" w:cstheme="minorHAnsi"/>
                <w:sz w:val="14"/>
                <w:szCs w:val="14"/>
                <w:u w:val="single"/>
              </w:rPr>
            </w:pPr>
            <w:r w:rsidRPr="0076692F">
              <w:rPr>
                <w:rFonts w:asciiTheme="minorHAnsi" w:hAnsiTheme="minorHAnsi" w:cstheme="minorHAnsi"/>
                <w:sz w:val="14"/>
                <w:szCs w:val="14"/>
                <w:u w:val="single"/>
              </w:rPr>
              <w:t>Past and Present</w:t>
            </w:r>
          </w:p>
          <w:p w14:paraId="0D484716" w14:textId="77777777" w:rsidR="00BD68DF" w:rsidRPr="0076692F" w:rsidRDefault="00BD68DF" w:rsidP="00C62189">
            <w:pPr>
              <w:pStyle w:val="TableParagraph"/>
              <w:rPr>
                <w:rFonts w:asciiTheme="minorHAnsi" w:hAnsiTheme="minorHAnsi" w:cstheme="minorHAnsi"/>
                <w:sz w:val="14"/>
                <w:szCs w:val="14"/>
              </w:rPr>
            </w:pPr>
            <w:r w:rsidRPr="0076692F">
              <w:rPr>
                <w:rFonts w:asciiTheme="minorHAnsi" w:hAnsiTheme="minorHAnsi" w:cstheme="minorHAnsi"/>
                <w:sz w:val="14"/>
                <w:szCs w:val="14"/>
              </w:rPr>
              <w:t>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p w14:paraId="28DBCF1D" w14:textId="77777777" w:rsidR="00BD68DF" w:rsidRPr="0076692F" w:rsidRDefault="00BD68DF" w:rsidP="00C62189">
            <w:pPr>
              <w:pStyle w:val="TableParagraph"/>
              <w:rPr>
                <w:rFonts w:asciiTheme="minorHAnsi" w:hAnsiTheme="minorHAnsi" w:cstheme="minorHAnsi"/>
                <w:sz w:val="14"/>
                <w:szCs w:val="14"/>
              </w:rPr>
            </w:pPr>
          </w:p>
          <w:p w14:paraId="13A56740" w14:textId="77777777" w:rsidR="00BD68DF" w:rsidRPr="0076692F" w:rsidRDefault="00BD68DF" w:rsidP="00C62189">
            <w:pPr>
              <w:pStyle w:val="TableParagraph"/>
              <w:rPr>
                <w:rFonts w:asciiTheme="minorHAnsi" w:hAnsiTheme="minorHAnsi" w:cstheme="minorHAnsi"/>
                <w:sz w:val="14"/>
                <w:szCs w:val="14"/>
                <w:u w:val="single"/>
              </w:rPr>
            </w:pPr>
            <w:r w:rsidRPr="0076692F">
              <w:rPr>
                <w:rFonts w:asciiTheme="minorHAnsi" w:hAnsiTheme="minorHAnsi" w:cstheme="minorHAnsi"/>
                <w:sz w:val="14"/>
                <w:szCs w:val="14"/>
                <w:u w:val="single"/>
              </w:rPr>
              <w:t>People, Culture and Communities</w:t>
            </w:r>
          </w:p>
          <w:p w14:paraId="4D087498" w14:textId="2E93A9D2" w:rsidR="00BD68DF" w:rsidRPr="0076692F" w:rsidRDefault="00BD68DF" w:rsidP="0076692F">
            <w:pPr>
              <w:pStyle w:val="TableParagraph"/>
              <w:rPr>
                <w:rFonts w:asciiTheme="minorHAnsi" w:hAnsiTheme="minorHAnsi" w:cstheme="minorHAnsi"/>
                <w:sz w:val="14"/>
                <w:szCs w:val="14"/>
              </w:rPr>
            </w:pPr>
            <w:r w:rsidRPr="0076692F">
              <w:rPr>
                <w:rFonts w:asciiTheme="minorHAnsi" w:hAnsiTheme="minorHAnsi" w:cstheme="minorHAnsi"/>
                <w:sz w:val="14"/>
                <w:szCs w:val="14"/>
              </w:rPr>
              <w:t>Know some similarities and differences between different religious and cultural communities in this country, drawing on their experiences and what has been read in class</w:t>
            </w:r>
            <w:r w:rsidR="0076692F">
              <w:rPr>
                <w:rFonts w:asciiTheme="minorHAnsi" w:hAnsiTheme="minorHAnsi" w:cstheme="minorHAnsi"/>
                <w:sz w:val="14"/>
                <w:szCs w:val="14"/>
              </w:rPr>
              <w:t xml:space="preserve">.  </w:t>
            </w:r>
            <w:r w:rsidRPr="0076692F">
              <w:rPr>
                <w:rFonts w:asciiTheme="minorHAnsi" w:hAnsiTheme="minorHAnsi" w:cstheme="minorHAnsi"/>
                <w:sz w:val="14"/>
                <w:szCs w:val="14"/>
              </w:rPr>
              <w:t>Explain some similarities and differences between life in this country and life in other countries, drawing on knowledge from stories, non-fiction texts</w:t>
            </w:r>
          </w:p>
        </w:tc>
      </w:tr>
      <w:tr w:rsidR="006117AE" w:rsidRPr="00425B96" w14:paraId="66D4E3B4" w14:textId="5722565D" w:rsidTr="00C62189">
        <w:trPr>
          <w:trHeight w:val="20"/>
        </w:trPr>
        <w:tc>
          <w:tcPr>
            <w:tcW w:w="250" w:type="pct"/>
            <w:tcBorders>
              <w:top w:val="single" w:sz="4" w:space="0" w:color="auto"/>
              <w:left w:val="single" w:sz="6" w:space="0" w:color="auto"/>
              <w:bottom w:val="single" w:sz="6" w:space="0" w:color="auto"/>
              <w:right w:val="single" w:sz="4" w:space="0" w:color="auto"/>
            </w:tcBorders>
            <w:vAlign w:val="center"/>
          </w:tcPr>
          <w:p w14:paraId="235DF550" w14:textId="3AFAB9C8" w:rsidR="006117AE" w:rsidRPr="002E343A" w:rsidRDefault="006117AE" w:rsidP="006117AE">
            <w:pPr>
              <w:spacing w:line="240" w:lineRule="auto"/>
              <w:jc w:val="center"/>
              <w:rPr>
                <w:rFonts w:eastAsiaTheme="minorEastAsia"/>
                <w:color w:val="7030A0"/>
                <w:sz w:val="20"/>
                <w:szCs w:val="20"/>
              </w:rPr>
            </w:pPr>
            <w:r w:rsidRPr="002E343A">
              <w:rPr>
                <w:rFonts w:eastAsiaTheme="minorEastAsia"/>
                <w:color w:val="7030A0"/>
                <w:sz w:val="20"/>
                <w:szCs w:val="20"/>
              </w:rPr>
              <w:t>KS1</w:t>
            </w:r>
          </w:p>
          <w:p w14:paraId="132AB64B" w14:textId="5F4163E3" w:rsidR="006117AE" w:rsidRDefault="006117AE" w:rsidP="006117AE">
            <w:pPr>
              <w:spacing w:line="240" w:lineRule="auto"/>
              <w:jc w:val="center"/>
              <w:rPr>
                <w:rFonts w:eastAsiaTheme="minorEastAsia"/>
                <w:color w:val="000000" w:themeColor="text1"/>
                <w:sz w:val="20"/>
                <w:szCs w:val="20"/>
              </w:rPr>
            </w:pPr>
            <w:r w:rsidRPr="5D93C267">
              <w:rPr>
                <w:rFonts w:eastAsiaTheme="minorEastAsia"/>
                <w:color w:val="000000" w:themeColor="text1"/>
                <w:sz w:val="20"/>
                <w:szCs w:val="20"/>
              </w:rPr>
              <w:t>Y1</w:t>
            </w:r>
          </w:p>
        </w:tc>
        <w:tc>
          <w:tcPr>
            <w:tcW w:w="417" w:type="pct"/>
            <w:vMerge/>
            <w:tcBorders>
              <w:left w:val="single" w:sz="4" w:space="0" w:color="auto"/>
              <w:right w:val="single" w:sz="4" w:space="0" w:color="auto"/>
            </w:tcBorders>
          </w:tcPr>
          <w:p w14:paraId="60A176DD" w14:textId="77777777" w:rsidR="006117AE" w:rsidRPr="0076692F" w:rsidRDefault="006117AE" w:rsidP="006117AE">
            <w:pPr>
              <w:spacing w:after="0" w:line="240" w:lineRule="auto"/>
              <w:jc w:val="center"/>
              <w:rPr>
                <w:rFonts w:eastAsiaTheme="minorEastAsia" w:cstheme="minorHAnsi"/>
                <w:color w:val="000000" w:themeColor="text1"/>
                <w:sz w:val="16"/>
                <w:szCs w:val="16"/>
                <w:u w:val="single"/>
                <w:lang w:val="en-GB"/>
              </w:rPr>
            </w:pPr>
          </w:p>
        </w:tc>
        <w:tc>
          <w:tcPr>
            <w:tcW w:w="619" w:type="pct"/>
            <w:tcBorders>
              <w:top w:val="single" w:sz="6" w:space="0" w:color="auto"/>
              <w:left w:val="single" w:sz="4" w:space="0" w:color="auto"/>
              <w:bottom w:val="single" w:sz="6" w:space="0" w:color="auto"/>
              <w:right w:val="single" w:sz="6" w:space="0" w:color="auto"/>
            </w:tcBorders>
            <w:shd w:val="clear" w:color="auto" w:fill="auto"/>
            <w:vAlign w:val="center"/>
          </w:tcPr>
          <w:p w14:paraId="4161A545" w14:textId="5AD9626B" w:rsidR="006117AE" w:rsidRPr="0076692F" w:rsidRDefault="006117AE" w:rsidP="00C62189">
            <w:pPr>
              <w:spacing w:after="0" w:line="240" w:lineRule="auto"/>
              <w:jc w:val="center"/>
              <w:rPr>
                <w:rFonts w:eastAsiaTheme="minorEastAsia" w:cstheme="minorHAnsi"/>
                <w:color w:val="000000" w:themeColor="text1"/>
                <w:sz w:val="14"/>
                <w:szCs w:val="14"/>
                <w:u w:val="single"/>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0E2BBA66" w14:textId="0909B167" w:rsidR="006117AE" w:rsidRPr="0076692F" w:rsidRDefault="006117AE" w:rsidP="00C62189">
            <w:pPr>
              <w:pStyle w:val="paragraph"/>
              <w:spacing w:before="0" w:beforeAutospacing="0" w:after="0" w:afterAutospacing="0"/>
              <w:jc w:val="center"/>
              <w:textAlignment w:val="baseline"/>
              <w:rPr>
                <w:rFonts w:asciiTheme="minorHAnsi" w:eastAsiaTheme="minorEastAsia" w:hAnsiTheme="minorHAnsi" w:cstheme="minorHAnsi"/>
                <w:sz w:val="14"/>
                <w:szCs w:val="14"/>
                <w:u w:val="single"/>
              </w:rPr>
            </w:pPr>
          </w:p>
        </w:tc>
        <w:tc>
          <w:tcPr>
            <w:tcW w:w="619" w:type="pct"/>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F9C04DD" w14:textId="686F0E58" w:rsidR="006117AE" w:rsidRPr="0076692F" w:rsidRDefault="006117AE" w:rsidP="00C62189">
            <w:pPr>
              <w:pStyle w:val="TableParagraph"/>
              <w:ind w:left="206" w:right="200"/>
              <w:rPr>
                <w:rFonts w:asciiTheme="minorHAnsi" w:hAnsiTheme="minorHAnsi" w:cstheme="minorHAnsi"/>
                <w:b/>
                <w:spacing w:val="-2"/>
                <w:sz w:val="14"/>
                <w:szCs w:val="14"/>
              </w:rPr>
            </w:pPr>
            <w:r w:rsidRPr="0076692F">
              <w:rPr>
                <w:rFonts w:asciiTheme="minorHAnsi" w:hAnsiTheme="minorHAnsi" w:cstheme="minorHAnsi"/>
                <w:b/>
                <w:spacing w:val="-2"/>
                <w:sz w:val="14"/>
                <w:szCs w:val="14"/>
              </w:rPr>
              <w:t>Space</w:t>
            </w:r>
          </w:p>
          <w:p w14:paraId="54A86EAF" w14:textId="5CAB2283" w:rsidR="006117AE" w:rsidRPr="0076692F" w:rsidRDefault="006117AE" w:rsidP="00C62189">
            <w:pPr>
              <w:pStyle w:val="TableParagraph"/>
              <w:ind w:left="206" w:right="200"/>
              <w:rPr>
                <w:rFonts w:asciiTheme="minorHAnsi" w:hAnsiTheme="minorHAnsi" w:cstheme="minorHAnsi"/>
                <w:b/>
                <w:spacing w:val="-2"/>
                <w:sz w:val="14"/>
                <w:szCs w:val="14"/>
              </w:rPr>
            </w:pPr>
            <w:r w:rsidRPr="0076692F">
              <w:rPr>
                <w:rFonts w:asciiTheme="minorHAnsi" w:hAnsiTheme="minorHAnsi" w:cstheme="minorHAnsi"/>
                <w:sz w:val="14"/>
                <w:szCs w:val="14"/>
              </w:rPr>
              <w:t>Historical significance</w:t>
            </w:r>
          </w:p>
          <w:p w14:paraId="288234D2" w14:textId="77777777" w:rsidR="006117AE" w:rsidRPr="0076692F" w:rsidRDefault="006117AE" w:rsidP="00C62189">
            <w:pPr>
              <w:pStyle w:val="TableParagraph"/>
              <w:ind w:left="206" w:right="200"/>
              <w:rPr>
                <w:rFonts w:asciiTheme="minorHAnsi" w:hAnsiTheme="minorHAnsi" w:cstheme="minorHAnsi"/>
                <w:bCs/>
                <w:spacing w:val="-2"/>
                <w:sz w:val="14"/>
                <w:szCs w:val="14"/>
              </w:rPr>
            </w:pPr>
          </w:p>
          <w:p w14:paraId="740A82EF" w14:textId="77777777" w:rsidR="006117AE" w:rsidRPr="0076692F" w:rsidRDefault="006117AE" w:rsidP="00C62189">
            <w:pPr>
              <w:spacing w:line="240" w:lineRule="auto"/>
              <w:jc w:val="center"/>
              <w:rPr>
                <w:rFonts w:cstheme="minorHAnsi"/>
                <w:bCs/>
                <w:spacing w:val="-2"/>
                <w:sz w:val="14"/>
                <w:szCs w:val="14"/>
              </w:rPr>
            </w:pPr>
            <w:r w:rsidRPr="0076692F">
              <w:rPr>
                <w:rFonts w:cstheme="minorHAnsi"/>
                <w:bCs/>
                <w:spacing w:val="-2"/>
                <w:sz w:val="14"/>
                <w:szCs w:val="14"/>
              </w:rPr>
              <w:t>Was Tim Peake a more successful astronaut than Neil Armstrong?</w:t>
            </w:r>
          </w:p>
          <w:p w14:paraId="7D8680EA" w14:textId="47BB9371" w:rsidR="006117AE" w:rsidRPr="0076692F" w:rsidRDefault="006117AE" w:rsidP="00C62189">
            <w:pPr>
              <w:spacing w:after="0" w:line="240" w:lineRule="auto"/>
              <w:jc w:val="center"/>
              <w:rPr>
                <w:rFonts w:cstheme="minorHAnsi"/>
                <w:bCs/>
                <w:spacing w:val="-2"/>
                <w:sz w:val="14"/>
                <w:szCs w:val="14"/>
              </w:rPr>
            </w:pPr>
            <w:r w:rsidRPr="0076692F">
              <w:rPr>
                <w:rFonts w:cstheme="minorHAnsi"/>
                <w:sz w:val="14"/>
                <w:szCs w:val="14"/>
              </w:rPr>
              <w:t>H3: The lives of significant individuals in the past</w:t>
            </w:r>
          </w:p>
        </w:tc>
        <w:tc>
          <w:tcPr>
            <w:tcW w:w="619" w:type="pct"/>
            <w:tcBorders>
              <w:top w:val="single" w:sz="6" w:space="0" w:color="auto"/>
              <w:left w:val="single" w:sz="6" w:space="0" w:color="auto"/>
              <w:bottom w:val="single" w:sz="6" w:space="0" w:color="auto"/>
              <w:right w:val="single" w:sz="6" w:space="0" w:color="auto"/>
            </w:tcBorders>
            <w:shd w:val="clear" w:color="auto" w:fill="92D050"/>
            <w:vAlign w:val="center"/>
          </w:tcPr>
          <w:p w14:paraId="3900C230" w14:textId="68D8FDA3" w:rsidR="006117AE" w:rsidRPr="0076692F" w:rsidRDefault="006117AE" w:rsidP="00C62189">
            <w:pPr>
              <w:autoSpaceDE w:val="0"/>
              <w:autoSpaceDN w:val="0"/>
              <w:adjustRightInd w:val="0"/>
              <w:spacing w:after="0" w:line="240" w:lineRule="auto"/>
              <w:jc w:val="center"/>
              <w:rPr>
                <w:rFonts w:cstheme="minorHAnsi"/>
                <w:b/>
                <w:bCs/>
                <w:color w:val="000000"/>
                <w:sz w:val="14"/>
                <w:szCs w:val="14"/>
                <w:lang w:val="en-GB"/>
              </w:rPr>
            </w:pPr>
            <w:r w:rsidRPr="0076692F">
              <w:rPr>
                <w:rFonts w:cstheme="minorHAnsi"/>
                <w:b/>
                <w:bCs/>
                <w:color w:val="178AFD"/>
                <w:sz w:val="14"/>
                <w:szCs w:val="14"/>
                <w:lang w:val="en-GB"/>
              </w:rPr>
              <w:t>How have toys changed?</w:t>
            </w:r>
          </w:p>
          <w:p w14:paraId="2A4FA0D0" w14:textId="6D268832" w:rsidR="006117AE" w:rsidRPr="0076692F" w:rsidRDefault="006117AE" w:rsidP="00C62189">
            <w:pPr>
              <w:spacing w:after="0" w:line="240" w:lineRule="auto"/>
              <w:jc w:val="center"/>
              <w:rPr>
                <w:rFonts w:eastAsiaTheme="minorEastAsia" w:cstheme="minorHAnsi"/>
                <w:color w:val="000000" w:themeColor="text1"/>
                <w:sz w:val="14"/>
                <w:szCs w:val="14"/>
                <w:lang w:val="en-GB"/>
              </w:rPr>
            </w:pPr>
            <w:r w:rsidRPr="0076692F">
              <w:rPr>
                <w:rFonts w:cstheme="minorHAnsi"/>
                <w:color w:val="000000"/>
                <w:sz w:val="14"/>
                <w:szCs w:val="14"/>
                <w:lang w:val="en-GB"/>
              </w:rPr>
              <w:t>Sequencing toys into a physical timeline, children investigate artefacts from the past and begin to pose questions. They learn how teddy bears have changed and ‘interview’ an old teddy bear before considering what toys may be like in the future.</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18E9695E" w14:textId="7137B5A3" w:rsidR="006117AE" w:rsidRPr="0076692F" w:rsidRDefault="006117AE" w:rsidP="00C62189">
            <w:pPr>
              <w:spacing w:after="0" w:line="240" w:lineRule="auto"/>
              <w:jc w:val="center"/>
              <w:rPr>
                <w:rFonts w:eastAsiaTheme="minorEastAsia" w:cstheme="minorHAnsi"/>
                <w:color w:val="000000" w:themeColor="text1"/>
                <w:sz w:val="14"/>
                <w:szCs w:val="14"/>
                <w:u w:val="single"/>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92D050"/>
            <w:vAlign w:val="center"/>
          </w:tcPr>
          <w:p w14:paraId="50CBB872" w14:textId="77777777" w:rsidR="006117AE" w:rsidRPr="0076692F" w:rsidRDefault="006117AE" w:rsidP="00C62189">
            <w:pPr>
              <w:spacing w:line="240" w:lineRule="auto"/>
              <w:jc w:val="center"/>
              <w:rPr>
                <w:rFonts w:cstheme="minorHAnsi"/>
                <w:b/>
                <w:bCs/>
                <w:sz w:val="14"/>
                <w:szCs w:val="14"/>
              </w:rPr>
            </w:pPr>
            <w:r w:rsidRPr="0076692F">
              <w:rPr>
                <w:rFonts w:cstheme="minorHAnsi"/>
                <w:b/>
                <w:bCs/>
                <w:sz w:val="14"/>
                <w:szCs w:val="14"/>
              </w:rPr>
              <w:t>Monarchy</w:t>
            </w:r>
            <w:r w:rsidRPr="0076692F">
              <w:rPr>
                <w:rFonts w:cstheme="minorHAnsi"/>
                <w:b/>
                <w:bCs/>
                <w:sz w:val="14"/>
                <w:szCs w:val="14"/>
              </w:rPr>
              <w:br/>
            </w:r>
            <w:r w:rsidRPr="0076692F">
              <w:rPr>
                <w:rFonts w:cstheme="minorHAnsi"/>
                <w:sz w:val="14"/>
                <w:szCs w:val="14"/>
              </w:rPr>
              <w:t>Historical significance</w:t>
            </w:r>
          </w:p>
          <w:p w14:paraId="326FDAE3" w14:textId="77777777" w:rsidR="006117AE" w:rsidRPr="0076692F" w:rsidRDefault="006117AE" w:rsidP="00C62189">
            <w:pPr>
              <w:spacing w:line="240" w:lineRule="auto"/>
              <w:jc w:val="center"/>
              <w:rPr>
                <w:rFonts w:cstheme="minorHAnsi"/>
                <w:sz w:val="14"/>
                <w:szCs w:val="14"/>
              </w:rPr>
            </w:pPr>
            <w:r w:rsidRPr="0076692F">
              <w:rPr>
                <w:rFonts w:cstheme="minorHAnsi"/>
                <w:sz w:val="14"/>
                <w:szCs w:val="14"/>
              </w:rPr>
              <w:t>What is a monarch?</w:t>
            </w:r>
          </w:p>
          <w:p w14:paraId="082CF868" w14:textId="77777777" w:rsidR="006117AE" w:rsidRPr="0076692F" w:rsidRDefault="006117AE" w:rsidP="00C62189">
            <w:pPr>
              <w:spacing w:after="0" w:line="240" w:lineRule="auto"/>
              <w:jc w:val="center"/>
              <w:rPr>
                <w:rFonts w:cstheme="minorHAnsi"/>
                <w:sz w:val="14"/>
                <w:szCs w:val="14"/>
              </w:rPr>
            </w:pPr>
            <w:r w:rsidRPr="0076692F">
              <w:rPr>
                <w:rStyle w:val="normaltextrun"/>
                <w:rFonts w:cstheme="minorHAnsi"/>
                <w:sz w:val="14"/>
                <w:szCs w:val="14"/>
                <w:bdr w:val="none" w:sz="0" w:space="0" w:color="auto" w:frame="1"/>
              </w:rPr>
              <w:t xml:space="preserve">H2: </w:t>
            </w:r>
            <w:r w:rsidRPr="0076692F">
              <w:rPr>
                <w:rFonts w:cstheme="minorHAnsi"/>
                <w:sz w:val="14"/>
                <w:szCs w:val="14"/>
              </w:rPr>
              <w:t>Events beyond living memory that are significant nationally or globally</w:t>
            </w:r>
          </w:p>
          <w:p w14:paraId="49C0746B" w14:textId="40425B43" w:rsidR="006117AE" w:rsidRPr="0076692F" w:rsidRDefault="006117AE" w:rsidP="00C62189">
            <w:pPr>
              <w:spacing w:after="0" w:line="240" w:lineRule="auto"/>
              <w:jc w:val="center"/>
              <w:rPr>
                <w:rFonts w:cstheme="minorHAnsi"/>
                <w:sz w:val="14"/>
                <w:szCs w:val="14"/>
              </w:rPr>
            </w:pPr>
            <w:r w:rsidRPr="0076692F">
              <w:rPr>
                <w:rFonts w:cstheme="minorHAnsi"/>
                <w:sz w:val="14"/>
                <w:szCs w:val="14"/>
              </w:rPr>
              <w:t>H3: The lives of significant individuals in the past</w:t>
            </w:r>
          </w:p>
        </w:tc>
        <w:tc>
          <w:tcPr>
            <w:tcW w:w="619" w:type="pct"/>
            <w:vMerge w:val="restart"/>
            <w:tcBorders>
              <w:top w:val="single" w:sz="6" w:space="0" w:color="auto"/>
              <w:left w:val="single" w:sz="6" w:space="0" w:color="auto"/>
              <w:right w:val="single" w:sz="6" w:space="0" w:color="auto"/>
            </w:tcBorders>
            <w:shd w:val="clear" w:color="auto" w:fill="auto"/>
            <w:vAlign w:val="center"/>
          </w:tcPr>
          <w:p w14:paraId="5B580C0B" w14:textId="5DEF9312" w:rsidR="006117AE" w:rsidRPr="0076692F" w:rsidRDefault="006117AE" w:rsidP="00C62189">
            <w:pPr>
              <w:spacing w:line="240" w:lineRule="auto"/>
              <w:jc w:val="center"/>
              <w:rPr>
                <w:rFonts w:cstheme="minorHAnsi"/>
                <w:b/>
                <w:bCs/>
                <w:sz w:val="14"/>
                <w:szCs w:val="14"/>
              </w:rPr>
            </w:pPr>
            <w:r w:rsidRPr="0076692F">
              <w:rPr>
                <w:rFonts w:cstheme="minorHAnsi"/>
                <w:sz w:val="14"/>
                <w:szCs w:val="14"/>
              </w:rPr>
              <w:t>Know and understand the history of these islands as a coherent, chronological narrative, from the earliest times to the present day: how people’s lives have shaped this nation and how Britain has influenced and been influenced by the wider world</w:t>
            </w:r>
          </w:p>
        </w:tc>
      </w:tr>
      <w:tr w:rsidR="006117AE" w:rsidRPr="00425B96" w14:paraId="42D02244" w14:textId="7050DDB0" w:rsidTr="00C62189">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16B7B8E8" w14:textId="48D8D9D7" w:rsidR="006117AE" w:rsidRPr="002E343A" w:rsidRDefault="006117AE" w:rsidP="006117AE">
            <w:pPr>
              <w:spacing w:line="240" w:lineRule="auto"/>
              <w:jc w:val="center"/>
              <w:rPr>
                <w:rFonts w:eastAsiaTheme="minorEastAsia"/>
                <w:color w:val="7030A0"/>
                <w:sz w:val="20"/>
                <w:szCs w:val="20"/>
              </w:rPr>
            </w:pPr>
            <w:r w:rsidRPr="002E343A">
              <w:rPr>
                <w:rFonts w:eastAsiaTheme="minorEastAsia"/>
                <w:color w:val="7030A0"/>
                <w:sz w:val="20"/>
                <w:szCs w:val="20"/>
              </w:rPr>
              <w:t>KS1</w:t>
            </w:r>
            <w:r>
              <w:rPr>
                <w:rFonts w:eastAsiaTheme="minorEastAsia"/>
                <w:color w:val="7030A0"/>
                <w:sz w:val="20"/>
                <w:szCs w:val="20"/>
              </w:rPr>
              <w:t>/</w:t>
            </w:r>
            <w:r w:rsidRPr="00F30A87">
              <w:rPr>
                <w:rFonts w:eastAsiaTheme="minorEastAsia"/>
                <w:color w:val="4472C4" w:themeColor="accent1"/>
                <w:sz w:val="20"/>
                <w:szCs w:val="20"/>
              </w:rPr>
              <w:t>KS2</w:t>
            </w:r>
          </w:p>
          <w:p w14:paraId="0BF2F7D5" w14:textId="74885541" w:rsidR="006117AE" w:rsidRDefault="006117AE" w:rsidP="006117AE">
            <w:pPr>
              <w:spacing w:line="240" w:lineRule="auto"/>
              <w:jc w:val="center"/>
              <w:rPr>
                <w:rFonts w:eastAsiaTheme="minorEastAsia"/>
                <w:color w:val="000000" w:themeColor="text1"/>
                <w:sz w:val="20"/>
                <w:szCs w:val="20"/>
              </w:rPr>
            </w:pPr>
            <w:r w:rsidRPr="5D93C267">
              <w:rPr>
                <w:rFonts w:eastAsiaTheme="minorEastAsia"/>
                <w:color w:val="000000" w:themeColor="text1"/>
                <w:sz w:val="20"/>
                <w:szCs w:val="20"/>
              </w:rPr>
              <w:t>Y2</w:t>
            </w:r>
          </w:p>
        </w:tc>
        <w:tc>
          <w:tcPr>
            <w:tcW w:w="417" w:type="pct"/>
            <w:vMerge/>
            <w:tcBorders>
              <w:left w:val="single" w:sz="4" w:space="0" w:color="auto"/>
              <w:right w:val="single" w:sz="4" w:space="0" w:color="auto"/>
            </w:tcBorders>
            <w:shd w:val="clear" w:color="auto" w:fill="FFFF00"/>
          </w:tcPr>
          <w:p w14:paraId="7A16BAA6" w14:textId="77777777" w:rsidR="006117AE" w:rsidRPr="0076692F" w:rsidRDefault="006117AE" w:rsidP="006117AE">
            <w:pPr>
              <w:spacing w:after="0" w:line="240" w:lineRule="auto"/>
              <w:jc w:val="center"/>
              <w:rPr>
                <w:rFonts w:eastAsiaTheme="minorEastAsia" w:cstheme="minorHAnsi"/>
                <w:sz w:val="16"/>
                <w:szCs w:val="16"/>
                <w:u w:val="single"/>
                <w:lang w:val="en-GB"/>
              </w:rPr>
            </w:pPr>
          </w:p>
        </w:tc>
        <w:tc>
          <w:tcPr>
            <w:tcW w:w="619" w:type="pct"/>
            <w:tcBorders>
              <w:top w:val="single" w:sz="6" w:space="0" w:color="auto"/>
              <w:left w:val="single" w:sz="4" w:space="0" w:color="auto"/>
              <w:bottom w:val="single" w:sz="6" w:space="0" w:color="auto"/>
              <w:right w:val="single" w:sz="6" w:space="0" w:color="auto"/>
            </w:tcBorders>
            <w:shd w:val="clear" w:color="auto" w:fill="FBE4D5" w:themeFill="accent2" w:themeFillTint="33"/>
            <w:vAlign w:val="center"/>
          </w:tcPr>
          <w:p w14:paraId="140AE109" w14:textId="33846B57" w:rsidR="006117AE" w:rsidRPr="0076692F" w:rsidRDefault="006117AE" w:rsidP="00C62189">
            <w:pPr>
              <w:spacing w:after="0" w:line="240" w:lineRule="auto"/>
              <w:jc w:val="center"/>
              <w:rPr>
                <w:rFonts w:eastAsiaTheme="minorEastAsia" w:cstheme="minorHAnsi"/>
                <w:sz w:val="14"/>
                <w:szCs w:val="14"/>
                <w:u w:val="single"/>
                <w:lang w:val="en-GB"/>
              </w:rPr>
            </w:pPr>
            <w:r w:rsidRPr="0076692F">
              <w:rPr>
                <w:rFonts w:eastAsiaTheme="minorEastAsia" w:cstheme="minorHAnsi"/>
                <w:sz w:val="14"/>
                <w:szCs w:val="14"/>
                <w:u w:val="single"/>
                <w:lang w:val="en-GB"/>
              </w:rPr>
              <w:t>Great Fire of London</w:t>
            </w:r>
          </w:p>
          <w:p w14:paraId="53FD7B7E" w14:textId="14619A8C" w:rsidR="006117AE" w:rsidRPr="0076692F" w:rsidRDefault="006117AE" w:rsidP="00C62189">
            <w:pPr>
              <w:pStyle w:val="TableParagraph"/>
              <w:ind w:left="167" w:right="163" w:firstLine="5"/>
              <w:rPr>
                <w:rFonts w:asciiTheme="minorHAnsi" w:hAnsiTheme="minorHAnsi" w:cstheme="minorHAnsi"/>
                <w:sz w:val="14"/>
                <w:szCs w:val="14"/>
              </w:rPr>
            </w:pPr>
            <w:r w:rsidRPr="0076692F">
              <w:rPr>
                <w:rFonts w:asciiTheme="minorHAnsi" w:hAnsiTheme="minorHAnsi" w:cstheme="minorHAnsi"/>
                <w:sz w:val="14"/>
                <w:szCs w:val="14"/>
              </w:rPr>
              <w:t>Historical Significance</w:t>
            </w:r>
          </w:p>
          <w:p w14:paraId="6AAEDE39" w14:textId="77777777" w:rsidR="006117AE" w:rsidRPr="0076692F" w:rsidRDefault="006117AE" w:rsidP="00C62189">
            <w:pPr>
              <w:pStyle w:val="TableParagraph"/>
              <w:ind w:left="167" w:right="163" w:firstLine="5"/>
              <w:rPr>
                <w:rFonts w:asciiTheme="minorHAnsi" w:hAnsiTheme="minorHAnsi" w:cstheme="minorHAnsi"/>
                <w:sz w:val="14"/>
                <w:szCs w:val="14"/>
              </w:rPr>
            </w:pPr>
          </w:p>
          <w:p w14:paraId="433AD494" w14:textId="3E777481" w:rsidR="006117AE" w:rsidRPr="0076692F" w:rsidRDefault="006117AE" w:rsidP="00C62189">
            <w:pPr>
              <w:spacing w:after="0" w:line="240" w:lineRule="auto"/>
              <w:jc w:val="center"/>
              <w:rPr>
                <w:rFonts w:cstheme="minorHAnsi"/>
                <w:sz w:val="14"/>
                <w:szCs w:val="14"/>
              </w:rPr>
            </w:pPr>
            <w:r w:rsidRPr="0076692F">
              <w:rPr>
                <w:rFonts w:cstheme="minorHAnsi"/>
                <w:sz w:val="14"/>
                <w:szCs w:val="14"/>
              </w:rPr>
              <w:t>Why do we call the Great Fire of London great?</w:t>
            </w:r>
          </w:p>
          <w:p w14:paraId="221EBE6D" w14:textId="77777777" w:rsidR="006117AE" w:rsidRPr="0076692F" w:rsidRDefault="006117AE" w:rsidP="00C62189">
            <w:pPr>
              <w:spacing w:after="0" w:line="240" w:lineRule="auto"/>
              <w:jc w:val="center"/>
              <w:rPr>
                <w:rFonts w:eastAsiaTheme="minorEastAsia" w:cstheme="minorHAnsi"/>
                <w:sz w:val="14"/>
                <w:szCs w:val="14"/>
                <w:u w:val="single"/>
                <w:lang w:val="en-GB"/>
              </w:rPr>
            </w:pPr>
          </w:p>
          <w:p w14:paraId="78D9FE71" w14:textId="67874615" w:rsidR="006117AE" w:rsidRPr="0076692F" w:rsidRDefault="006117AE" w:rsidP="00C62189">
            <w:pPr>
              <w:spacing w:after="0" w:line="240" w:lineRule="auto"/>
              <w:jc w:val="center"/>
              <w:rPr>
                <w:rFonts w:cstheme="minorHAnsi"/>
                <w:sz w:val="14"/>
                <w:szCs w:val="14"/>
              </w:rPr>
            </w:pPr>
            <w:r w:rsidRPr="0076692F">
              <w:rPr>
                <w:rStyle w:val="normaltextrun"/>
                <w:rFonts w:cstheme="minorHAnsi"/>
                <w:sz w:val="14"/>
                <w:szCs w:val="14"/>
                <w:bdr w:val="none" w:sz="0" w:space="0" w:color="auto" w:frame="1"/>
              </w:rPr>
              <w:t xml:space="preserve">H2: </w:t>
            </w:r>
            <w:r w:rsidRPr="0076692F">
              <w:rPr>
                <w:rFonts w:cstheme="minorHAnsi"/>
                <w:sz w:val="14"/>
                <w:szCs w:val="14"/>
              </w:rPr>
              <w:t>Events beyond living memory</w:t>
            </w:r>
          </w:p>
          <w:p w14:paraId="29676D01" w14:textId="4B9874BC" w:rsidR="006117AE" w:rsidRPr="0076692F" w:rsidRDefault="006117AE" w:rsidP="00C62189">
            <w:pPr>
              <w:spacing w:after="0" w:line="240" w:lineRule="auto"/>
              <w:jc w:val="center"/>
              <w:rPr>
                <w:rFonts w:cstheme="minorHAnsi"/>
                <w:sz w:val="14"/>
                <w:szCs w:val="14"/>
              </w:rPr>
            </w:pPr>
            <w:r w:rsidRPr="0076692F">
              <w:rPr>
                <w:rFonts w:cstheme="minorHAnsi"/>
                <w:sz w:val="14"/>
                <w:szCs w:val="14"/>
              </w:rPr>
              <w:t>H3: The lives of significant individuals in the past</w:t>
            </w:r>
          </w:p>
        </w:tc>
        <w:tc>
          <w:tcPr>
            <w:tcW w:w="619" w:type="pct"/>
            <w:tcBorders>
              <w:top w:val="single" w:sz="6" w:space="0" w:color="auto"/>
              <w:left w:val="single" w:sz="6" w:space="0" w:color="auto"/>
              <w:bottom w:val="single" w:sz="6" w:space="0" w:color="auto"/>
              <w:right w:val="single" w:sz="6" w:space="0" w:color="auto"/>
            </w:tcBorders>
            <w:vAlign w:val="center"/>
          </w:tcPr>
          <w:p w14:paraId="72E226FD" w14:textId="68FEAA79" w:rsidR="006117AE" w:rsidRPr="0076692F" w:rsidRDefault="006117AE" w:rsidP="00C62189">
            <w:pPr>
              <w:spacing w:after="0" w:line="240" w:lineRule="auto"/>
              <w:jc w:val="center"/>
              <w:rPr>
                <w:rFonts w:eastAsiaTheme="minorEastAsia" w:cstheme="minorHAnsi"/>
                <w:sz w:val="14"/>
                <w:szCs w:val="14"/>
                <w:u w:val="single"/>
                <w:lang w:val="en-GB"/>
              </w:rPr>
            </w:pPr>
          </w:p>
          <w:p w14:paraId="0CDED9D3" w14:textId="77777777" w:rsidR="006117AE" w:rsidRPr="0076692F" w:rsidRDefault="006117AE" w:rsidP="00C62189">
            <w:pPr>
              <w:spacing w:after="0" w:line="240" w:lineRule="auto"/>
              <w:jc w:val="center"/>
              <w:rPr>
                <w:rFonts w:eastAsiaTheme="minorEastAsia" w:cstheme="minorHAnsi"/>
                <w:sz w:val="14"/>
                <w:szCs w:val="14"/>
                <w:u w:val="single"/>
                <w:lang w:val="en-GB"/>
              </w:rPr>
            </w:pPr>
          </w:p>
          <w:p w14:paraId="6E1F2040" w14:textId="77777777" w:rsidR="006117AE" w:rsidRPr="0076692F" w:rsidRDefault="006117AE" w:rsidP="00C62189">
            <w:pPr>
              <w:spacing w:after="0" w:line="240" w:lineRule="auto"/>
              <w:jc w:val="center"/>
              <w:rPr>
                <w:rFonts w:eastAsiaTheme="minorEastAsia" w:cstheme="minorHAnsi"/>
                <w:sz w:val="14"/>
                <w:szCs w:val="14"/>
                <w:u w:val="single"/>
                <w:lang w:val="en-GB"/>
              </w:rPr>
            </w:pPr>
          </w:p>
          <w:p w14:paraId="1CD24231" w14:textId="199E6F43" w:rsidR="006117AE" w:rsidRPr="0076692F" w:rsidRDefault="006117AE" w:rsidP="00C62189">
            <w:pPr>
              <w:spacing w:after="0"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auto"/>
              <w:bottom w:val="single" w:sz="6" w:space="0" w:color="auto"/>
              <w:right w:val="single" w:sz="6" w:space="0" w:color="auto"/>
            </w:tcBorders>
            <w:vAlign w:val="center"/>
          </w:tcPr>
          <w:p w14:paraId="72E230B0" w14:textId="4AB0CDCC" w:rsidR="006117AE" w:rsidRPr="0076692F" w:rsidRDefault="006117AE" w:rsidP="00C62189">
            <w:pPr>
              <w:spacing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auto"/>
              <w:bottom w:val="single" w:sz="6" w:space="0" w:color="auto"/>
              <w:right w:val="single" w:sz="6" w:space="0" w:color="000000" w:themeColor="text1"/>
            </w:tcBorders>
            <w:shd w:val="clear" w:color="auto" w:fill="92D050"/>
            <w:vAlign w:val="center"/>
          </w:tcPr>
          <w:p w14:paraId="66D754FF" w14:textId="32C339B9" w:rsidR="00B16718" w:rsidRPr="0076692F" w:rsidRDefault="00B16718" w:rsidP="00C62189">
            <w:pPr>
              <w:autoSpaceDE w:val="0"/>
              <w:autoSpaceDN w:val="0"/>
              <w:adjustRightInd w:val="0"/>
              <w:spacing w:after="0" w:line="240" w:lineRule="auto"/>
              <w:jc w:val="center"/>
              <w:rPr>
                <w:rFonts w:cstheme="minorHAnsi"/>
                <w:b/>
                <w:bCs/>
                <w:color w:val="000000"/>
                <w:sz w:val="14"/>
                <w:szCs w:val="14"/>
                <w:lang w:val="en-GB"/>
              </w:rPr>
            </w:pPr>
            <w:r w:rsidRPr="0076692F">
              <w:rPr>
                <w:rFonts w:cstheme="minorHAnsi"/>
                <w:b/>
                <w:bCs/>
                <w:color w:val="178AFD"/>
                <w:sz w:val="14"/>
                <w:szCs w:val="14"/>
                <w:lang w:val="en-GB"/>
              </w:rPr>
              <w:t>How did we learn to fly?</w:t>
            </w:r>
          </w:p>
          <w:p w14:paraId="4893AE5E" w14:textId="6DE49C31" w:rsidR="006117AE" w:rsidRPr="0076692F" w:rsidRDefault="00B16718" w:rsidP="00C62189">
            <w:pPr>
              <w:tabs>
                <w:tab w:val="left" w:pos="680"/>
              </w:tabs>
              <w:spacing w:after="0" w:line="240" w:lineRule="auto"/>
              <w:jc w:val="center"/>
              <w:rPr>
                <w:rFonts w:cstheme="minorHAnsi"/>
                <w:sz w:val="14"/>
                <w:szCs w:val="14"/>
              </w:rPr>
            </w:pPr>
            <w:r w:rsidRPr="0076692F">
              <w:rPr>
                <w:rFonts w:cstheme="minorHAnsi"/>
                <w:color w:val="000000"/>
                <w:sz w:val="14"/>
                <w:szCs w:val="14"/>
                <w:lang w:val="en-GB"/>
              </w:rPr>
              <w:t>Developing their knowledge of events beyond living memory, reinforcing their chronological understanding by looking at significant events in the history of flight on a timeline. Learning about the individuals who  contributed to the history of flight.</w:t>
            </w: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tcPr>
          <w:p w14:paraId="30CE4EB1" w14:textId="5054F0D0" w:rsidR="006117AE" w:rsidRPr="0076692F" w:rsidRDefault="006117AE" w:rsidP="00C62189">
            <w:pPr>
              <w:spacing w:line="240" w:lineRule="auto"/>
              <w:jc w:val="center"/>
              <w:rPr>
                <w:rFonts w:eastAsiaTheme="minorEastAsia" w:cstheme="minorHAnsi"/>
                <w:b/>
                <w:bCs/>
                <w:color w:val="000000" w:themeColor="text1"/>
                <w:sz w:val="14"/>
                <w:szCs w:val="14"/>
                <w:lang w:val="en-GB"/>
              </w:rPr>
            </w:pPr>
          </w:p>
        </w:tc>
        <w:tc>
          <w:tcPr>
            <w:tcW w:w="619" w:type="pct"/>
            <w:tcBorders>
              <w:top w:val="single" w:sz="6" w:space="0" w:color="auto"/>
              <w:left w:val="single" w:sz="6" w:space="0" w:color="000000" w:themeColor="text1"/>
              <w:bottom w:val="single" w:sz="6" w:space="0" w:color="000000" w:themeColor="text1"/>
              <w:right w:val="single" w:sz="6" w:space="0" w:color="auto"/>
            </w:tcBorders>
            <w:shd w:val="clear" w:color="auto" w:fill="auto"/>
            <w:vAlign w:val="center"/>
          </w:tcPr>
          <w:p w14:paraId="3B5FBCD5" w14:textId="4D365CE3" w:rsidR="006117AE" w:rsidRPr="0076692F" w:rsidRDefault="006117AE" w:rsidP="00C62189">
            <w:pPr>
              <w:spacing w:after="0" w:line="240" w:lineRule="auto"/>
              <w:jc w:val="center"/>
              <w:rPr>
                <w:rFonts w:eastAsiaTheme="minorEastAsia" w:cstheme="minorHAnsi"/>
                <w:b/>
                <w:bCs/>
                <w:color w:val="000000" w:themeColor="text1"/>
                <w:sz w:val="14"/>
                <w:szCs w:val="14"/>
                <w:lang w:val="en-GB"/>
              </w:rPr>
            </w:pPr>
          </w:p>
        </w:tc>
        <w:tc>
          <w:tcPr>
            <w:tcW w:w="619" w:type="pct"/>
            <w:vMerge/>
            <w:tcBorders>
              <w:left w:val="single" w:sz="6" w:space="0" w:color="auto"/>
              <w:bottom w:val="single" w:sz="6" w:space="0" w:color="000000" w:themeColor="text1"/>
              <w:right w:val="single" w:sz="6" w:space="0" w:color="auto"/>
            </w:tcBorders>
            <w:shd w:val="clear" w:color="auto" w:fill="auto"/>
            <w:vAlign w:val="center"/>
          </w:tcPr>
          <w:p w14:paraId="69558B17" w14:textId="77777777" w:rsidR="006117AE" w:rsidRPr="0076692F" w:rsidRDefault="006117AE" w:rsidP="00C62189">
            <w:pPr>
              <w:spacing w:after="0" w:line="240" w:lineRule="auto"/>
              <w:jc w:val="center"/>
              <w:rPr>
                <w:rFonts w:eastAsiaTheme="minorEastAsia" w:cstheme="minorHAnsi"/>
                <w:b/>
                <w:bCs/>
                <w:color w:val="000000" w:themeColor="text1"/>
                <w:sz w:val="14"/>
                <w:szCs w:val="14"/>
                <w:lang w:val="en-GB"/>
              </w:rPr>
            </w:pPr>
          </w:p>
        </w:tc>
      </w:tr>
      <w:tr w:rsidR="00246472" w:rsidRPr="00425B96" w14:paraId="74ABEE1B" w14:textId="1BACDBC7" w:rsidTr="00C62189">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687D22B4" w14:textId="44982CD4" w:rsidR="00246472" w:rsidRPr="00932006" w:rsidRDefault="00246472" w:rsidP="00246472">
            <w:pPr>
              <w:spacing w:line="240" w:lineRule="auto"/>
              <w:jc w:val="center"/>
              <w:rPr>
                <w:rFonts w:eastAsiaTheme="minorEastAsia"/>
                <w:color w:val="4472C4" w:themeColor="accent1"/>
                <w:sz w:val="20"/>
                <w:szCs w:val="20"/>
              </w:rPr>
            </w:pPr>
            <w:r w:rsidRPr="00932006">
              <w:rPr>
                <w:rFonts w:eastAsiaTheme="minorEastAsia"/>
                <w:color w:val="4472C4" w:themeColor="accent1"/>
                <w:sz w:val="20"/>
                <w:szCs w:val="20"/>
              </w:rPr>
              <w:t>KS2</w:t>
            </w:r>
          </w:p>
          <w:p w14:paraId="1AC3D518" w14:textId="5EE83D62" w:rsidR="00246472" w:rsidRPr="00932006" w:rsidRDefault="00246472" w:rsidP="00246472">
            <w:pPr>
              <w:spacing w:line="240" w:lineRule="auto"/>
              <w:jc w:val="center"/>
              <w:rPr>
                <w:rFonts w:eastAsiaTheme="minorEastAsia"/>
                <w:color w:val="000000" w:themeColor="text1"/>
                <w:sz w:val="20"/>
                <w:szCs w:val="20"/>
              </w:rPr>
            </w:pPr>
            <w:r w:rsidRPr="00932006">
              <w:rPr>
                <w:rFonts w:eastAsiaTheme="minorEastAsia"/>
                <w:color w:val="000000" w:themeColor="text1"/>
                <w:sz w:val="20"/>
                <w:szCs w:val="20"/>
              </w:rPr>
              <w:t>Y3</w:t>
            </w:r>
          </w:p>
        </w:tc>
        <w:tc>
          <w:tcPr>
            <w:tcW w:w="417" w:type="pct"/>
            <w:vMerge/>
            <w:tcBorders>
              <w:left w:val="single" w:sz="4" w:space="0" w:color="auto"/>
              <w:right w:val="single" w:sz="4" w:space="0" w:color="auto"/>
            </w:tcBorders>
            <w:shd w:val="clear" w:color="auto" w:fill="FFFF00"/>
          </w:tcPr>
          <w:p w14:paraId="579A4153" w14:textId="77777777" w:rsidR="00246472" w:rsidRPr="0076692F" w:rsidRDefault="00246472" w:rsidP="00246472">
            <w:pPr>
              <w:pStyle w:val="Default"/>
              <w:spacing w:line="240" w:lineRule="auto"/>
              <w:jc w:val="center"/>
              <w:rPr>
                <w:rFonts w:asciiTheme="minorHAnsi" w:eastAsia="Calibri" w:hAnsiTheme="minorHAnsi" w:cstheme="minorHAnsi"/>
                <w:color w:val="auto"/>
                <w:sz w:val="16"/>
                <w:szCs w:val="16"/>
                <w:u w:val="single"/>
              </w:rPr>
            </w:pPr>
          </w:p>
        </w:tc>
        <w:tc>
          <w:tcPr>
            <w:tcW w:w="619" w:type="pct"/>
            <w:tcBorders>
              <w:top w:val="single" w:sz="6" w:space="0" w:color="auto"/>
              <w:left w:val="single" w:sz="4" w:space="0" w:color="auto"/>
              <w:bottom w:val="single" w:sz="6" w:space="0" w:color="000000" w:themeColor="text1"/>
              <w:right w:val="single" w:sz="6" w:space="0" w:color="000000" w:themeColor="text1"/>
            </w:tcBorders>
            <w:shd w:val="clear" w:color="auto" w:fill="FBE4D5" w:themeFill="accent2" w:themeFillTint="33"/>
            <w:vAlign w:val="center"/>
          </w:tcPr>
          <w:p w14:paraId="40DC0E07" w14:textId="4583427B"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r w:rsidRPr="0076692F">
              <w:rPr>
                <w:rFonts w:asciiTheme="minorHAnsi" w:eastAsia="Calibri" w:hAnsiTheme="minorHAnsi" w:cstheme="minorHAnsi"/>
                <w:color w:val="auto"/>
                <w:sz w:val="14"/>
                <w:szCs w:val="14"/>
                <w:u w:val="single"/>
              </w:rPr>
              <w:t>Stone Age to Iron Age</w:t>
            </w:r>
          </w:p>
          <w:p w14:paraId="0CA8DEAC" w14:textId="77777777"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p>
          <w:p w14:paraId="02F27C21" w14:textId="068A377E" w:rsidR="00246472" w:rsidRPr="0076692F" w:rsidRDefault="00246472" w:rsidP="00C62189">
            <w:pPr>
              <w:pStyle w:val="Default"/>
              <w:spacing w:line="240" w:lineRule="auto"/>
              <w:jc w:val="center"/>
              <w:rPr>
                <w:rFonts w:asciiTheme="minorHAnsi" w:eastAsia="Calibri" w:hAnsiTheme="minorHAnsi" w:cstheme="minorHAnsi"/>
                <w:color w:val="auto"/>
                <w:sz w:val="14"/>
                <w:szCs w:val="14"/>
              </w:rPr>
            </w:pPr>
            <w:r w:rsidRPr="0076692F">
              <w:rPr>
                <w:rFonts w:asciiTheme="minorHAnsi" w:eastAsia="Calibri" w:hAnsiTheme="minorHAnsi" w:cstheme="minorHAnsi"/>
                <w:color w:val="auto"/>
                <w:sz w:val="14"/>
                <w:szCs w:val="14"/>
              </w:rPr>
              <w:t>Similarity &amp; difference</w:t>
            </w:r>
          </w:p>
          <w:p w14:paraId="5388D75C" w14:textId="77777777"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p>
          <w:p w14:paraId="223F0C77" w14:textId="41F861C6"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r w:rsidRPr="0076692F">
              <w:rPr>
                <w:rFonts w:asciiTheme="minorHAnsi" w:hAnsiTheme="minorHAnsi" w:cstheme="minorHAnsi"/>
                <w:color w:val="auto"/>
                <w:sz w:val="14"/>
                <w:szCs w:val="14"/>
              </w:rPr>
              <w:t>H1: Changes in Britain from the Stone Age to the Iron Age.</w:t>
            </w: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3CCBABC4" w14:textId="6AB627F1"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r w:rsidRPr="0076692F">
              <w:rPr>
                <w:rFonts w:asciiTheme="minorHAnsi" w:eastAsia="Calibri" w:hAnsiTheme="minorHAnsi" w:cstheme="minorHAnsi"/>
                <w:color w:val="auto"/>
                <w:sz w:val="14"/>
                <w:szCs w:val="14"/>
                <w:u w:val="single"/>
              </w:rPr>
              <w:t>Ancient Egypt</w:t>
            </w:r>
          </w:p>
          <w:p w14:paraId="05A5B744" w14:textId="77777777" w:rsidR="00246472" w:rsidRPr="0076692F" w:rsidRDefault="00246472" w:rsidP="00C62189">
            <w:pPr>
              <w:pStyle w:val="Default"/>
              <w:spacing w:line="240" w:lineRule="auto"/>
              <w:jc w:val="center"/>
              <w:rPr>
                <w:rFonts w:asciiTheme="minorHAnsi" w:eastAsia="Calibri" w:hAnsiTheme="minorHAnsi" w:cstheme="minorHAnsi"/>
                <w:color w:val="auto"/>
                <w:sz w:val="14"/>
                <w:szCs w:val="14"/>
              </w:rPr>
            </w:pPr>
            <w:r w:rsidRPr="0076692F">
              <w:rPr>
                <w:rFonts w:asciiTheme="minorHAnsi" w:eastAsia="Calibri" w:hAnsiTheme="minorHAnsi" w:cstheme="minorHAnsi"/>
                <w:color w:val="auto"/>
                <w:sz w:val="14"/>
                <w:szCs w:val="14"/>
              </w:rPr>
              <w:t>Causation</w:t>
            </w:r>
          </w:p>
          <w:p w14:paraId="417456CA" w14:textId="77777777"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p>
          <w:p w14:paraId="380342C7" w14:textId="6C6FF7A0"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r w:rsidRPr="0076692F">
              <w:rPr>
                <w:rFonts w:asciiTheme="minorHAnsi" w:eastAsia="Calibri" w:hAnsiTheme="minorHAnsi" w:cstheme="minorHAnsi"/>
                <w:color w:val="auto"/>
                <w:sz w:val="14"/>
                <w:szCs w:val="14"/>
                <w:u w:val="single"/>
              </w:rPr>
              <w:t>Would you want to be a pharaoh?</w:t>
            </w:r>
          </w:p>
          <w:p w14:paraId="0B442521" w14:textId="77777777" w:rsidR="00246472" w:rsidRPr="0076692F" w:rsidRDefault="00246472" w:rsidP="00C62189">
            <w:pPr>
              <w:pStyle w:val="Default"/>
              <w:spacing w:line="240" w:lineRule="auto"/>
              <w:jc w:val="center"/>
              <w:rPr>
                <w:rFonts w:asciiTheme="minorHAnsi" w:eastAsia="Calibri" w:hAnsiTheme="minorHAnsi" w:cstheme="minorHAnsi"/>
                <w:color w:val="auto"/>
                <w:sz w:val="14"/>
                <w:szCs w:val="14"/>
                <w:u w:val="single"/>
              </w:rPr>
            </w:pPr>
          </w:p>
          <w:p w14:paraId="0E473ECE" w14:textId="7F7F829C" w:rsidR="00246472" w:rsidRPr="0076692F" w:rsidRDefault="00246472" w:rsidP="00C62189">
            <w:pPr>
              <w:pStyle w:val="paragraph"/>
              <w:spacing w:before="0" w:beforeAutospacing="0" w:after="0" w:afterAutospacing="0"/>
              <w:jc w:val="center"/>
              <w:textAlignment w:val="baseline"/>
              <w:rPr>
                <w:rFonts w:asciiTheme="minorHAnsi" w:hAnsiTheme="minorHAnsi" w:cstheme="minorHAnsi"/>
                <w:sz w:val="14"/>
                <w:szCs w:val="14"/>
              </w:rPr>
            </w:pPr>
            <w:r w:rsidRPr="0076692F">
              <w:rPr>
                <w:rStyle w:val="normaltextrun"/>
                <w:rFonts w:asciiTheme="minorHAnsi" w:hAnsiTheme="minorHAnsi" w:cstheme="minorHAnsi"/>
                <w:sz w:val="14"/>
                <w:szCs w:val="14"/>
              </w:rPr>
              <w:t>H7: Achievement of ancient civilisations</w:t>
            </w:r>
          </w:p>
        </w:tc>
        <w:tc>
          <w:tcPr>
            <w:tcW w:w="619" w:type="pct"/>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C94FA51" w14:textId="1227B2C9" w:rsidR="00246472" w:rsidRPr="0076692F" w:rsidRDefault="00246472" w:rsidP="00C62189">
            <w:pPr>
              <w:spacing w:after="0" w:line="240" w:lineRule="auto"/>
              <w:jc w:val="center"/>
              <w:rPr>
                <w:rFonts w:eastAsiaTheme="minorEastAsia" w:cstheme="minorHAnsi"/>
                <w:sz w:val="14"/>
                <w:szCs w:val="14"/>
                <w:u w:val="single"/>
                <w:lang w:val="en-GB"/>
              </w:rPr>
            </w:pPr>
            <w:r w:rsidRPr="0076692F">
              <w:rPr>
                <w:rFonts w:eastAsiaTheme="minorEastAsia" w:cstheme="minorHAnsi"/>
                <w:sz w:val="14"/>
                <w:szCs w:val="14"/>
                <w:u w:val="single"/>
                <w:lang w:val="en-GB"/>
              </w:rPr>
              <w:t xml:space="preserve">Guatemala- </w:t>
            </w:r>
            <w:r w:rsidRPr="0076692F">
              <w:rPr>
                <w:rFonts w:cstheme="minorHAnsi"/>
                <w:b/>
                <w:bCs/>
                <w:sz w:val="14"/>
                <w:szCs w:val="14"/>
              </w:rPr>
              <w:t>Maya</w:t>
            </w:r>
          </w:p>
          <w:p w14:paraId="4A53BFE7" w14:textId="77777777" w:rsidR="00246472" w:rsidRPr="0076692F" w:rsidRDefault="00246472" w:rsidP="00C62189">
            <w:pPr>
              <w:pStyle w:val="TableParagraph"/>
              <w:spacing w:before="3"/>
              <w:ind w:left="206" w:right="202"/>
              <w:rPr>
                <w:rFonts w:asciiTheme="minorHAnsi" w:hAnsiTheme="minorHAnsi" w:cstheme="minorHAnsi"/>
                <w:sz w:val="14"/>
                <w:szCs w:val="14"/>
              </w:rPr>
            </w:pPr>
            <w:r w:rsidRPr="0076692F">
              <w:rPr>
                <w:rFonts w:asciiTheme="minorHAnsi" w:hAnsiTheme="minorHAnsi" w:cstheme="minorHAnsi"/>
                <w:sz w:val="14"/>
                <w:szCs w:val="14"/>
              </w:rPr>
              <w:t>Similarity &amp; difference</w:t>
            </w:r>
          </w:p>
          <w:p w14:paraId="09F5EFE4" w14:textId="77777777" w:rsidR="00246472" w:rsidRPr="0076692F" w:rsidRDefault="00246472" w:rsidP="00C62189">
            <w:pPr>
              <w:pStyle w:val="TableParagraph"/>
              <w:spacing w:before="3"/>
              <w:ind w:left="206" w:right="202"/>
              <w:rPr>
                <w:rFonts w:asciiTheme="minorHAnsi" w:hAnsiTheme="minorHAnsi" w:cstheme="minorHAnsi"/>
                <w:sz w:val="14"/>
                <w:szCs w:val="14"/>
              </w:rPr>
            </w:pPr>
          </w:p>
          <w:p w14:paraId="05F10FEF" w14:textId="082D4BCC" w:rsidR="00246472" w:rsidRPr="0076692F" w:rsidRDefault="00246472" w:rsidP="00C62189">
            <w:pPr>
              <w:spacing w:after="0" w:line="240" w:lineRule="auto"/>
              <w:jc w:val="center"/>
              <w:rPr>
                <w:rFonts w:cstheme="minorHAnsi"/>
                <w:sz w:val="14"/>
                <w:szCs w:val="14"/>
              </w:rPr>
            </w:pPr>
            <w:r w:rsidRPr="0076692F">
              <w:rPr>
                <w:rFonts w:cstheme="minorHAnsi"/>
                <w:sz w:val="14"/>
                <w:szCs w:val="14"/>
              </w:rPr>
              <w:t>How was life similar for Mayas and Ancient Egyptians?</w:t>
            </w:r>
            <w:r w:rsidRPr="0076692F">
              <w:rPr>
                <w:rFonts w:cstheme="minorHAnsi"/>
                <w:sz w:val="14"/>
                <w:szCs w:val="14"/>
              </w:rPr>
              <w:br/>
            </w:r>
          </w:p>
          <w:p w14:paraId="249266E7" w14:textId="59C29075" w:rsidR="00246472" w:rsidRPr="0076692F" w:rsidRDefault="00246472" w:rsidP="00C62189">
            <w:pPr>
              <w:pStyle w:val="paragraph"/>
              <w:spacing w:before="0" w:beforeAutospacing="0" w:after="0" w:afterAutospacing="0"/>
              <w:jc w:val="center"/>
              <w:textAlignment w:val="baseline"/>
              <w:rPr>
                <w:rFonts w:asciiTheme="minorHAnsi" w:hAnsiTheme="minorHAnsi" w:cstheme="minorHAnsi"/>
                <w:sz w:val="14"/>
                <w:szCs w:val="14"/>
              </w:rPr>
            </w:pPr>
            <w:r w:rsidRPr="0076692F">
              <w:rPr>
                <w:rStyle w:val="normaltextrun"/>
                <w:rFonts w:asciiTheme="minorHAnsi" w:hAnsiTheme="minorHAnsi" w:cstheme="minorHAnsi"/>
                <w:sz w:val="14"/>
                <w:szCs w:val="14"/>
              </w:rPr>
              <w:t>H7: Achievement of ancient civilisations</w:t>
            </w:r>
          </w:p>
        </w:tc>
        <w:tc>
          <w:tcPr>
            <w:tcW w:w="61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8AD86" w14:textId="77777777"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p>
          <w:p w14:paraId="32CFF473" w14:textId="7FFD0B23"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3E9CB387" w14:textId="2407D14E" w:rsidR="00246472" w:rsidRPr="0076692F" w:rsidRDefault="00246472" w:rsidP="00C62189">
            <w:pPr>
              <w:spacing w:line="240" w:lineRule="auto"/>
              <w:jc w:val="center"/>
              <w:rPr>
                <w:rFonts w:eastAsiaTheme="minorEastAsia" w:cstheme="minorHAnsi"/>
                <w:b/>
                <w:bCs/>
                <w:color w:val="000000" w:themeColor="text1"/>
                <w:sz w:val="14"/>
                <w:szCs w:val="14"/>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1D66CA0F" w14:textId="566C104A"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p>
        </w:tc>
        <w:tc>
          <w:tcPr>
            <w:tcW w:w="619" w:type="pct"/>
            <w:vMerge w:val="restart"/>
            <w:tcBorders>
              <w:top w:val="single" w:sz="6" w:space="0" w:color="auto"/>
              <w:left w:val="single" w:sz="6" w:space="0" w:color="auto"/>
              <w:right w:val="single" w:sz="6" w:space="0" w:color="auto"/>
            </w:tcBorders>
            <w:shd w:val="clear" w:color="auto" w:fill="auto"/>
            <w:vAlign w:val="center"/>
          </w:tcPr>
          <w:p w14:paraId="67CEC533" w14:textId="77777777" w:rsidR="00246472" w:rsidRPr="0076692F" w:rsidRDefault="00246472" w:rsidP="00C62189">
            <w:pPr>
              <w:pStyle w:val="TableParagraph"/>
              <w:rPr>
                <w:rFonts w:asciiTheme="minorHAnsi" w:hAnsiTheme="minorHAnsi" w:cstheme="minorHAnsi"/>
                <w:sz w:val="14"/>
                <w:szCs w:val="14"/>
              </w:rPr>
            </w:pPr>
            <w:r w:rsidRPr="0076692F">
              <w:rPr>
                <w:rFonts w:asciiTheme="minorHAnsi" w:hAnsiTheme="minorHAnsi" w:cstheme="minorHAnsi"/>
                <w:sz w:val="14"/>
                <w:szCs w:val="14"/>
              </w:rPr>
              <w:t>Know and understand significant aspects of the history of the wider world: the nature of ancient civilisations; the expansion and dissolution of empires; characteristic features of past non-European societies; achievements and follies of mankind</w:t>
            </w:r>
          </w:p>
          <w:p w14:paraId="027014FD" w14:textId="77777777" w:rsidR="00246472" w:rsidRPr="0076692F" w:rsidRDefault="00246472" w:rsidP="00C62189">
            <w:pPr>
              <w:pStyle w:val="TableParagraph"/>
              <w:rPr>
                <w:rFonts w:asciiTheme="minorHAnsi" w:hAnsiTheme="minorHAnsi" w:cstheme="minorHAnsi"/>
                <w:sz w:val="14"/>
                <w:szCs w:val="14"/>
              </w:rPr>
            </w:pPr>
          </w:p>
          <w:p w14:paraId="20E1F120" w14:textId="77777777" w:rsidR="00246472" w:rsidRPr="0076692F" w:rsidRDefault="00246472" w:rsidP="00C62189">
            <w:pPr>
              <w:pStyle w:val="TableParagraph"/>
              <w:rPr>
                <w:rFonts w:asciiTheme="minorHAnsi" w:hAnsiTheme="minorHAnsi" w:cstheme="minorHAnsi"/>
                <w:sz w:val="14"/>
                <w:szCs w:val="14"/>
              </w:rPr>
            </w:pPr>
            <w:r w:rsidRPr="0076692F">
              <w:rPr>
                <w:rFonts w:asciiTheme="minorHAnsi" w:hAnsiTheme="minorHAnsi" w:cstheme="minorHAnsi"/>
                <w:sz w:val="14"/>
                <w:szCs w:val="14"/>
              </w:rPr>
              <w:t>Gain and deploy a historically grounded understanding of abstract terms such as ‘empire’, ‘civilisation’, ‘parliament’ and ‘peasantry’</w:t>
            </w:r>
          </w:p>
          <w:p w14:paraId="16EC097C" w14:textId="77777777" w:rsidR="00246472" w:rsidRPr="0076692F" w:rsidRDefault="00246472" w:rsidP="00C62189">
            <w:pPr>
              <w:pStyle w:val="TableParagraph"/>
              <w:rPr>
                <w:rFonts w:asciiTheme="minorHAnsi" w:hAnsiTheme="minorHAnsi" w:cstheme="minorHAnsi"/>
                <w:sz w:val="14"/>
                <w:szCs w:val="14"/>
              </w:rPr>
            </w:pPr>
          </w:p>
          <w:p w14:paraId="78348EA5" w14:textId="77777777" w:rsidR="00246472" w:rsidRPr="0076692F" w:rsidRDefault="00246472" w:rsidP="00C62189">
            <w:pPr>
              <w:pStyle w:val="TableParagraph"/>
              <w:rPr>
                <w:rFonts w:asciiTheme="minorHAnsi" w:hAnsiTheme="minorHAnsi" w:cstheme="minorHAnsi"/>
                <w:sz w:val="14"/>
                <w:szCs w:val="14"/>
              </w:rPr>
            </w:pPr>
            <w:r w:rsidRPr="0076692F">
              <w:rPr>
                <w:rFonts w:asciiTheme="minorHAnsi" w:hAnsiTheme="minorHAnsi" w:cstheme="minorHAnsi"/>
                <w:sz w:val="14"/>
                <w:szCs w:val="14"/>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13513D6A" w14:textId="77777777" w:rsidR="00246472" w:rsidRPr="0076692F" w:rsidRDefault="00246472" w:rsidP="00C62189">
            <w:pPr>
              <w:pStyle w:val="TableParagraph"/>
              <w:rPr>
                <w:rFonts w:asciiTheme="minorHAnsi" w:hAnsiTheme="minorHAnsi" w:cstheme="minorHAnsi"/>
                <w:sz w:val="14"/>
                <w:szCs w:val="14"/>
              </w:rPr>
            </w:pPr>
          </w:p>
          <w:p w14:paraId="5178269A" w14:textId="2EADCD85"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r w:rsidRPr="0076692F">
              <w:rPr>
                <w:rFonts w:cstheme="minorHAnsi"/>
                <w:sz w:val="14"/>
                <w:szCs w:val="14"/>
              </w:rPr>
              <w:t>Understand the methods of historical enquiry, including how evidence is used rigorously to make historical claims, and discern how and why contrasting arguments and interpretations of the past have been constructed</w:t>
            </w:r>
          </w:p>
        </w:tc>
      </w:tr>
      <w:tr w:rsidR="00246472" w:rsidRPr="00425B96" w14:paraId="4C4B43EE" w14:textId="29111BB5" w:rsidTr="00C62189">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36AB12D4" w14:textId="35D3A084" w:rsidR="00246472" w:rsidRPr="00932006" w:rsidRDefault="00246472" w:rsidP="00246472">
            <w:pPr>
              <w:spacing w:line="240" w:lineRule="auto"/>
              <w:jc w:val="center"/>
              <w:rPr>
                <w:rFonts w:eastAsiaTheme="minorEastAsia"/>
                <w:color w:val="4472C4" w:themeColor="accent1"/>
                <w:sz w:val="20"/>
                <w:szCs w:val="20"/>
              </w:rPr>
            </w:pPr>
            <w:r w:rsidRPr="00932006">
              <w:rPr>
                <w:rFonts w:eastAsiaTheme="minorEastAsia"/>
                <w:color w:val="4472C4" w:themeColor="accent1"/>
                <w:sz w:val="20"/>
                <w:szCs w:val="20"/>
              </w:rPr>
              <w:t>KS2</w:t>
            </w:r>
          </w:p>
          <w:p w14:paraId="1E4E76A7" w14:textId="2CEC82EC" w:rsidR="00246472" w:rsidRPr="00932006" w:rsidRDefault="00246472" w:rsidP="00246472">
            <w:pPr>
              <w:spacing w:line="240" w:lineRule="auto"/>
              <w:jc w:val="center"/>
              <w:rPr>
                <w:rFonts w:eastAsiaTheme="minorEastAsia"/>
                <w:color w:val="000000" w:themeColor="text1"/>
                <w:sz w:val="20"/>
                <w:szCs w:val="20"/>
              </w:rPr>
            </w:pPr>
            <w:r w:rsidRPr="00932006">
              <w:rPr>
                <w:rFonts w:eastAsiaTheme="minorEastAsia"/>
                <w:color w:val="000000" w:themeColor="text1"/>
                <w:sz w:val="20"/>
                <w:szCs w:val="20"/>
              </w:rPr>
              <w:t>Y4</w:t>
            </w:r>
          </w:p>
        </w:tc>
        <w:tc>
          <w:tcPr>
            <w:tcW w:w="417" w:type="pct"/>
            <w:vMerge/>
            <w:tcBorders>
              <w:left w:val="single" w:sz="4" w:space="0" w:color="auto"/>
              <w:right w:val="single" w:sz="4" w:space="0" w:color="auto"/>
            </w:tcBorders>
            <w:shd w:val="clear" w:color="auto" w:fill="FFFF00"/>
          </w:tcPr>
          <w:p w14:paraId="6FBB1231" w14:textId="77777777" w:rsidR="00246472" w:rsidRPr="0076692F" w:rsidRDefault="00246472" w:rsidP="00246472">
            <w:pPr>
              <w:spacing w:after="0" w:line="240" w:lineRule="auto"/>
              <w:jc w:val="center"/>
              <w:rPr>
                <w:rFonts w:eastAsiaTheme="minorEastAsia" w:cstheme="minorHAnsi"/>
                <w:sz w:val="16"/>
                <w:szCs w:val="16"/>
                <w:u w:val="single"/>
                <w:lang w:val="en-GB"/>
              </w:rPr>
            </w:pPr>
          </w:p>
        </w:tc>
        <w:tc>
          <w:tcPr>
            <w:tcW w:w="619" w:type="pct"/>
            <w:tcBorders>
              <w:top w:val="single" w:sz="6" w:space="0" w:color="auto"/>
              <w:left w:val="single" w:sz="4" w:space="0" w:color="auto"/>
              <w:bottom w:val="single" w:sz="6" w:space="0" w:color="auto"/>
              <w:right w:val="single" w:sz="6" w:space="0" w:color="auto"/>
            </w:tcBorders>
            <w:shd w:val="clear" w:color="auto" w:fill="FBE4D5" w:themeFill="accent2" w:themeFillTint="33"/>
            <w:vAlign w:val="center"/>
          </w:tcPr>
          <w:p w14:paraId="380C9C26" w14:textId="77D634F8" w:rsidR="00246472" w:rsidRPr="0076692F" w:rsidRDefault="00246472" w:rsidP="00C62189">
            <w:pPr>
              <w:spacing w:after="0" w:line="240" w:lineRule="auto"/>
              <w:jc w:val="center"/>
              <w:rPr>
                <w:rFonts w:eastAsiaTheme="minorEastAsia" w:cstheme="minorHAnsi"/>
                <w:sz w:val="14"/>
                <w:szCs w:val="14"/>
                <w:u w:val="single"/>
                <w:lang w:val="en-GB"/>
              </w:rPr>
            </w:pPr>
            <w:r w:rsidRPr="0076692F">
              <w:rPr>
                <w:rFonts w:eastAsiaTheme="minorEastAsia" w:cstheme="minorHAnsi"/>
                <w:sz w:val="14"/>
                <w:szCs w:val="14"/>
                <w:u w:val="single"/>
                <w:lang w:val="en-GB"/>
              </w:rPr>
              <w:t>The Romans</w:t>
            </w:r>
          </w:p>
          <w:p w14:paraId="64CE348A" w14:textId="0FB8E093" w:rsidR="00246472" w:rsidRPr="0076692F" w:rsidRDefault="00246472" w:rsidP="00C62189">
            <w:pPr>
              <w:spacing w:line="240" w:lineRule="auto"/>
              <w:jc w:val="center"/>
              <w:rPr>
                <w:rFonts w:eastAsiaTheme="minorEastAsia" w:cstheme="minorHAnsi"/>
                <w:sz w:val="14"/>
                <w:szCs w:val="14"/>
                <w:lang w:val="en-GB"/>
              </w:rPr>
            </w:pPr>
            <w:r w:rsidRPr="0076692F">
              <w:rPr>
                <w:rFonts w:eastAsiaTheme="minorEastAsia" w:cstheme="minorHAnsi"/>
                <w:sz w:val="14"/>
                <w:szCs w:val="14"/>
                <w:lang w:val="en-GB"/>
              </w:rPr>
              <w:t>Change &amp; continuity</w:t>
            </w:r>
          </w:p>
          <w:p w14:paraId="3B6DC87E" w14:textId="182CC707" w:rsidR="00246472" w:rsidRPr="0076692F" w:rsidRDefault="00246472" w:rsidP="00C62189">
            <w:pPr>
              <w:spacing w:line="240" w:lineRule="auto"/>
              <w:jc w:val="center"/>
              <w:rPr>
                <w:rFonts w:eastAsiaTheme="minorEastAsia" w:cstheme="minorHAnsi"/>
                <w:sz w:val="14"/>
                <w:szCs w:val="14"/>
                <w:lang w:val="en-GB"/>
              </w:rPr>
            </w:pPr>
            <w:r w:rsidRPr="0076692F">
              <w:rPr>
                <w:rFonts w:eastAsiaTheme="minorEastAsia" w:cstheme="minorHAnsi"/>
                <w:sz w:val="14"/>
                <w:szCs w:val="14"/>
                <w:lang w:val="en-GB"/>
              </w:rPr>
              <w:t>How did the Roman Empire change over time?</w:t>
            </w:r>
          </w:p>
          <w:p w14:paraId="37850350" w14:textId="1BB12A6D" w:rsidR="00246472" w:rsidRPr="0076692F" w:rsidRDefault="00246472" w:rsidP="00C62189">
            <w:pPr>
              <w:spacing w:after="0" w:line="240" w:lineRule="auto"/>
              <w:jc w:val="center"/>
              <w:rPr>
                <w:rFonts w:eastAsiaTheme="minorEastAsia" w:cstheme="minorHAnsi"/>
                <w:sz w:val="14"/>
                <w:szCs w:val="14"/>
                <w:lang w:val="en-GB"/>
              </w:rPr>
            </w:pPr>
            <w:r w:rsidRPr="0076692F">
              <w:rPr>
                <w:rFonts w:eastAsiaTheme="minorEastAsia" w:cstheme="minorHAnsi"/>
                <w:sz w:val="14"/>
                <w:szCs w:val="14"/>
                <w:lang w:val="en-GB"/>
              </w:rPr>
              <w:t>H2: Roman Empire and its impact on Britain</w:t>
            </w:r>
          </w:p>
        </w:tc>
        <w:tc>
          <w:tcPr>
            <w:tcW w:w="619" w:type="pct"/>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47A47201" w14:textId="173AEDDC" w:rsidR="00246472" w:rsidRPr="0076692F" w:rsidRDefault="00246472" w:rsidP="00C62189">
            <w:pPr>
              <w:spacing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3E25AD19" w14:textId="7F93B76D" w:rsidR="00246472" w:rsidRPr="0076692F" w:rsidRDefault="00246472" w:rsidP="00C62189">
            <w:pPr>
              <w:spacing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tcPr>
          <w:p w14:paraId="5E0189F0" w14:textId="7AA11A27" w:rsidR="00246472" w:rsidRPr="0076692F" w:rsidRDefault="00246472" w:rsidP="00C62189">
            <w:pPr>
              <w:spacing w:line="240" w:lineRule="auto"/>
              <w:jc w:val="center"/>
              <w:rPr>
                <w:rFonts w:eastAsiaTheme="minorEastAsia" w:cstheme="minorHAnsi"/>
                <w:b/>
                <w:bCs/>
                <w:color w:val="000000" w:themeColor="text1"/>
                <w:sz w:val="14"/>
                <w:szCs w:val="14"/>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92D050"/>
            <w:vAlign w:val="center"/>
          </w:tcPr>
          <w:p w14:paraId="1C9D0FF7" w14:textId="77777777" w:rsidR="00301A8C" w:rsidRPr="0076692F" w:rsidRDefault="00301A8C" w:rsidP="00C62189">
            <w:pPr>
              <w:autoSpaceDE w:val="0"/>
              <w:autoSpaceDN w:val="0"/>
              <w:adjustRightInd w:val="0"/>
              <w:spacing w:after="0" w:line="240" w:lineRule="auto"/>
              <w:jc w:val="center"/>
              <w:rPr>
                <w:rFonts w:cstheme="minorHAnsi"/>
                <w:b/>
                <w:bCs/>
                <w:color w:val="000000"/>
                <w:sz w:val="14"/>
                <w:szCs w:val="14"/>
                <w:lang w:val="en-GB"/>
              </w:rPr>
            </w:pPr>
            <w:r w:rsidRPr="0076692F">
              <w:rPr>
                <w:rFonts w:cstheme="minorHAnsi"/>
                <w:b/>
                <w:bCs/>
                <w:color w:val="178AFD"/>
                <w:sz w:val="14"/>
                <w:szCs w:val="14"/>
                <w:lang w:val="en-GB"/>
              </w:rPr>
              <w:t>British history 3: How hard was it to invade and settle in Britain?</w:t>
            </w:r>
          </w:p>
          <w:p w14:paraId="65D8E104" w14:textId="507A2F73" w:rsidR="00246472" w:rsidRPr="0076692F" w:rsidRDefault="00301A8C" w:rsidP="00C62189">
            <w:pPr>
              <w:spacing w:after="0" w:line="240" w:lineRule="auto"/>
              <w:jc w:val="center"/>
              <w:textAlignment w:val="baseline"/>
              <w:rPr>
                <w:rFonts w:eastAsia="Times New Roman" w:cstheme="minorHAnsi"/>
                <w:sz w:val="14"/>
                <w:szCs w:val="14"/>
                <w:lang w:val="en-GB" w:eastAsia="en-GB"/>
              </w:rPr>
            </w:pPr>
            <w:r w:rsidRPr="0076692F">
              <w:rPr>
                <w:rFonts w:cstheme="minorHAnsi"/>
                <w:color w:val="000000"/>
                <w:sz w:val="14"/>
                <w:szCs w:val="14"/>
                <w:lang w:val="en-GB"/>
              </w:rPr>
              <w:t>Developing their understanding of why people invade and settle, children learn about the Anglo-Saxon invasion and Viking raids. They learn about Anglo-Saxon beliefs and how Christianity spread. They investigate Anglo-Saxon settlements and investigate how the period of Anglo-Saxon rule came to end</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466C2C35" w14:textId="0B1BE044" w:rsidR="00246472" w:rsidRPr="0076692F" w:rsidRDefault="00246472" w:rsidP="00C62189">
            <w:pPr>
              <w:spacing w:line="240" w:lineRule="auto"/>
              <w:jc w:val="center"/>
              <w:rPr>
                <w:rFonts w:eastAsiaTheme="minorEastAsia" w:cstheme="minorHAnsi"/>
                <w:color w:val="000000" w:themeColor="text1"/>
                <w:sz w:val="14"/>
                <w:szCs w:val="14"/>
                <w:lang w:val="en-GB"/>
              </w:rPr>
            </w:pPr>
          </w:p>
        </w:tc>
        <w:tc>
          <w:tcPr>
            <w:tcW w:w="619" w:type="pct"/>
            <w:vMerge/>
            <w:tcBorders>
              <w:left w:val="single" w:sz="6" w:space="0" w:color="auto"/>
              <w:right w:val="single" w:sz="6" w:space="0" w:color="auto"/>
            </w:tcBorders>
            <w:shd w:val="clear" w:color="auto" w:fill="auto"/>
            <w:vAlign w:val="center"/>
          </w:tcPr>
          <w:p w14:paraId="1060C05B" w14:textId="77777777" w:rsidR="00246472" w:rsidRPr="0076692F" w:rsidRDefault="00246472" w:rsidP="00C62189">
            <w:pPr>
              <w:spacing w:line="240" w:lineRule="auto"/>
              <w:jc w:val="center"/>
              <w:rPr>
                <w:rFonts w:eastAsiaTheme="minorEastAsia" w:cstheme="minorHAnsi"/>
                <w:color w:val="000000" w:themeColor="text1"/>
                <w:sz w:val="14"/>
                <w:szCs w:val="14"/>
                <w:lang w:val="en-GB"/>
              </w:rPr>
            </w:pPr>
          </w:p>
        </w:tc>
      </w:tr>
      <w:tr w:rsidR="00246472" w:rsidRPr="00425B96" w14:paraId="67505FC3" w14:textId="4F457044" w:rsidTr="00C62189">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22E8010E" w14:textId="262D5206" w:rsidR="00246472" w:rsidRPr="00932006" w:rsidRDefault="00246472" w:rsidP="00246472">
            <w:pPr>
              <w:spacing w:line="240" w:lineRule="auto"/>
              <w:jc w:val="center"/>
              <w:rPr>
                <w:rFonts w:eastAsiaTheme="minorEastAsia"/>
                <w:color w:val="4472C4" w:themeColor="accent1"/>
                <w:sz w:val="20"/>
                <w:szCs w:val="20"/>
              </w:rPr>
            </w:pPr>
            <w:r w:rsidRPr="00932006">
              <w:rPr>
                <w:rFonts w:eastAsiaTheme="minorEastAsia"/>
                <w:color w:val="4472C4" w:themeColor="accent1"/>
                <w:sz w:val="20"/>
                <w:szCs w:val="20"/>
              </w:rPr>
              <w:t>KS2</w:t>
            </w:r>
          </w:p>
          <w:p w14:paraId="4EC1AEBC" w14:textId="72E2D3D1" w:rsidR="00246472" w:rsidRPr="00932006" w:rsidRDefault="00246472" w:rsidP="00246472">
            <w:pPr>
              <w:spacing w:line="240" w:lineRule="auto"/>
              <w:jc w:val="center"/>
              <w:rPr>
                <w:rFonts w:eastAsiaTheme="minorEastAsia"/>
                <w:color w:val="000000" w:themeColor="text1"/>
                <w:sz w:val="20"/>
                <w:szCs w:val="20"/>
              </w:rPr>
            </w:pPr>
            <w:r w:rsidRPr="00932006">
              <w:rPr>
                <w:rFonts w:eastAsiaTheme="minorEastAsia"/>
                <w:color w:val="000000" w:themeColor="text1"/>
                <w:sz w:val="20"/>
                <w:szCs w:val="20"/>
              </w:rPr>
              <w:t>Y5</w:t>
            </w:r>
          </w:p>
        </w:tc>
        <w:tc>
          <w:tcPr>
            <w:tcW w:w="417" w:type="pct"/>
            <w:vMerge/>
            <w:tcBorders>
              <w:left w:val="single" w:sz="4" w:space="0" w:color="auto"/>
              <w:right w:val="single" w:sz="4" w:space="0" w:color="auto"/>
            </w:tcBorders>
          </w:tcPr>
          <w:p w14:paraId="748CE7E5" w14:textId="77777777" w:rsidR="00246472" w:rsidRPr="0076692F" w:rsidRDefault="00246472" w:rsidP="00246472">
            <w:pPr>
              <w:spacing w:line="240" w:lineRule="auto"/>
              <w:jc w:val="center"/>
              <w:rPr>
                <w:rFonts w:eastAsiaTheme="minorEastAsia" w:cstheme="minorHAnsi"/>
                <w:sz w:val="16"/>
                <w:szCs w:val="16"/>
                <w:u w:val="single"/>
                <w:lang w:val="en-GB"/>
              </w:rPr>
            </w:pPr>
          </w:p>
        </w:tc>
        <w:tc>
          <w:tcPr>
            <w:tcW w:w="619" w:type="pct"/>
            <w:tcBorders>
              <w:top w:val="single" w:sz="6" w:space="0" w:color="auto"/>
              <w:left w:val="single" w:sz="4" w:space="0" w:color="auto"/>
              <w:bottom w:val="single" w:sz="6" w:space="0" w:color="000000" w:themeColor="text1"/>
              <w:right w:val="single" w:sz="6" w:space="0" w:color="000000" w:themeColor="text1"/>
            </w:tcBorders>
            <w:shd w:val="clear" w:color="auto" w:fill="auto"/>
            <w:vAlign w:val="center"/>
          </w:tcPr>
          <w:p w14:paraId="5D07BA57" w14:textId="1A6D7778" w:rsidR="00246472" w:rsidRPr="0076692F" w:rsidRDefault="00246472" w:rsidP="00C62189">
            <w:pPr>
              <w:spacing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tcPr>
          <w:p w14:paraId="4B0A4455" w14:textId="70CBFB16" w:rsidR="00246472" w:rsidRPr="0076692F" w:rsidRDefault="00246472" w:rsidP="00C62189">
            <w:pPr>
              <w:spacing w:line="240" w:lineRule="auto"/>
              <w:jc w:val="center"/>
              <w:rPr>
                <w:rFonts w:eastAsiaTheme="minorEastAsia" w:cstheme="minorHAnsi"/>
                <w:sz w:val="14"/>
                <w:szCs w:val="14"/>
                <w:u w:val="single"/>
                <w:lang w:val="en-GB"/>
              </w:rPr>
            </w:pP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F8D0E04" w14:textId="77777777" w:rsidR="00246472" w:rsidRPr="0076692F" w:rsidRDefault="00246472" w:rsidP="00C62189">
            <w:pPr>
              <w:pStyle w:val="TableParagraph"/>
              <w:ind w:left="206" w:right="197"/>
              <w:rPr>
                <w:rFonts w:asciiTheme="minorHAnsi" w:hAnsiTheme="minorHAnsi" w:cstheme="minorHAnsi"/>
                <w:b/>
                <w:sz w:val="14"/>
                <w:szCs w:val="14"/>
              </w:rPr>
            </w:pPr>
            <w:r w:rsidRPr="0076692F">
              <w:rPr>
                <w:rFonts w:asciiTheme="minorHAnsi" w:hAnsiTheme="minorHAnsi" w:cstheme="minorHAnsi"/>
                <w:b/>
                <w:sz w:val="14"/>
                <w:szCs w:val="14"/>
              </w:rPr>
              <w:t>Settlement by Anglo-Saxons</w:t>
            </w:r>
          </w:p>
          <w:p w14:paraId="116352E1" w14:textId="3C10F5F9" w:rsidR="00246472" w:rsidRPr="0076692F" w:rsidRDefault="00246472" w:rsidP="00C62189">
            <w:pPr>
              <w:pStyle w:val="TableParagraph"/>
              <w:spacing w:before="3"/>
              <w:ind w:left="131" w:right="121" w:hanging="1"/>
              <w:rPr>
                <w:rFonts w:asciiTheme="minorHAnsi" w:hAnsiTheme="minorHAnsi" w:cstheme="minorHAnsi"/>
                <w:sz w:val="14"/>
                <w:szCs w:val="14"/>
              </w:rPr>
            </w:pPr>
            <w:r w:rsidRPr="0076692F">
              <w:rPr>
                <w:rFonts w:asciiTheme="minorHAnsi" w:hAnsiTheme="minorHAnsi" w:cstheme="minorHAnsi"/>
                <w:sz w:val="14"/>
                <w:szCs w:val="14"/>
              </w:rPr>
              <w:t>Similarity &amp; difference</w:t>
            </w:r>
          </w:p>
          <w:p w14:paraId="1D213ADB" w14:textId="77777777" w:rsidR="00246472" w:rsidRPr="0076692F" w:rsidRDefault="00246472" w:rsidP="00C62189">
            <w:pPr>
              <w:pStyle w:val="TableParagraph"/>
              <w:spacing w:before="3"/>
              <w:ind w:left="131" w:right="121" w:hanging="1"/>
              <w:rPr>
                <w:rFonts w:asciiTheme="minorHAnsi" w:hAnsiTheme="minorHAnsi" w:cstheme="minorHAnsi"/>
                <w:sz w:val="14"/>
                <w:szCs w:val="14"/>
              </w:rPr>
            </w:pPr>
          </w:p>
          <w:p w14:paraId="5BFDF4A6" w14:textId="08DC07F3" w:rsidR="00246472" w:rsidRPr="0076692F" w:rsidRDefault="00246472" w:rsidP="00C62189">
            <w:pPr>
              <w:spacing w:after="0" w:line="240" w:lineRule="auto"/>
              <w:jc w:val="center"/>
              <w:rPr>
                <w:rFonts w:eastAsiaTheme="minorEastAsia" w:cstheme="minorHAnsi"/>
                <w:sz w:val="14"/>
                <w:szCs w:val="14"/>
                <w:lang w:val="en-GB"/>
              </w:rPr>
            </w:pPr>
            <w:r w:rsidRPr="0076692F">
              <w:rPr>
                <w:rFonts w:cstheme="minorHAnsi"/>
                <w:sz w:val="14"/>
                <w:szCs w:val="14"/>
              </w:rPr>
              <w:t>What can we learn about Anglo-Saxons from what we see today?</w:t>
            </w:r>
          </w:p>
          <w:p w14:paraId="5633345E" w14:textId="77777777" w:rsidR="00246472" w:rsidRPr="0076692F" w:rsidRDefault="00246472" w:rsidP="00C62189">
            <w:pPr>
              <w:spacing w:after="0" w:line="240" w:lineRule="auto"/>
              <w:jc w:val="center"/>
              <w:rPr>
                <w:rFonts w:eastAsiaTheme="minorEastAsia" w:cstheme="minorHAnsi"/>
                <w:sz w:val="14"/>
                <w:szCs w:val="14"/>
                <w:lang w:val="en-GB"/>
              </w:rPr>
            </w:pPr>
          </w:p>
          <w:p w14:paraId="50505D07" w14:textId="7C29B5CA" w:rsidR="00246472" w:rsidRPr="0076692F" w:rsidRDefault="00246472" w:rsidP="00C62189">
            <w:pPr>
              <w:spacing w:after="0" w:line="240" w:lineRule="auto"/>
              <w:jc w:val="center"/>
              <w:rPr>
                <w:rFonts w:eastAsiaTheme="minorEastAsia" w:cstheme="minorHAnsi"/>
                <w:sz w:val="14"/>
                <w:szCs w:val="14"/>
                <w:lang w:val="en-GB"/>
              </w:rPr>
            </w:pPr>
            <w:r w:rsidRPr="0076692F">
              <w:rPr>
                <w:rFonts w:eastAsiaTheme="minorEastAsia" w:cstheme="minorHAnsi"/>
                <w:sz w:val="14"/>
                <w:szCs w:val="14"/>
                <w:lang w:val="en-GB"/>
              </w:rPr>
              <w:t>H3: Britain’s Settlement by Anglo Saxons</w:t>
            </w:r>
          </w:p>
        </w:tc>
        <w:tc>
          <w:tcPr>
            <w:tcW w:w="619" w:type="pct"/>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tcPr>
          <w:p w14:paraId="252DEB32" w14:textId="2BFB6ADB" w:rsidR="00246472" w:rsidRPr="0076692F" w:rsidRDefault="00246472" w:rsidP="00C62189">
            <w:pPr>
              <w:spacing w:after="0" w:line="240" w:lineRule="auto"/>
              <w:jc w:val="center"/>
              <w:rPr>
                <w:rFonts w:eastAsiaTheme="minorEastAsia" w:cstheme="minorHAnsi"/>
                <w:color w:val="000000" w:themeColor="text1"/>
                <w:sz w:val="14"/>
                <w:szCs w:val="14"/>
                <w:lang w:val="en-GB"/>
              </w:rPr>
            </w:pPr>
          </w:p>
        </w:tc>
        <w:tc>
          <w:tcPr>
            <w:tcW w:w="619" w:type="pct"/>
            <w:tcBorders>
              <w:top w:val="single" w:sz="6" w:space="0" w:color="auto"/>
              <w:left w:val="single" w:sz="6" w:space="0" w:color="auto"/>
              <w:bottom w:val="single" w:sz="6" w:space="0" w:color="auto"/>
              <w:right w:val="single" w:sz="6" w:space="0" w:color="auto"/>
            </w:tcBorders>
            <w:shd w:val="clear" w:color="auto" w:fill="92D050"/>
            <w:vAlign w:val="center"/>
          </w:tcPr>
          <w:p w14:paraId="2F6ED49F" w14:textId="77777777" w:rsidR="00AB3EED" w:rsidRPr="0076692F" w:rsidRDefault="00AB3EED" w:rsidP="00C62189">
            <w:pPr>
              <w:autoSpaceDE w:val="0"/>
              <w:autoSpaceDN w:val="0"/>
              <w:adjustRightInd w:val="0"/>
              <w:spacing w:after="0" w:line="240" w:lineRule="auto"/>
              <w:jc w:val="center"/>
              <w:rPr>
                <w:rFonts w:cstheme="minorHAnsi"/>
                <w:b/>
                <w:bCs/>
                <w:color w:val="000000"/>
                <w:sz w:val="14"/>
                <w:szCs w:val="14"/>
                <w:lang w:val="en-GB"/>
              </w:rPr>
            </w:pPr>
            <w:r w:rsidRPr="0076692F">
              <w:rPr>
                <w:rFonts w:cstheme="minorHAnsi"/>
                <w:b/>
                <w:bCs/>
                <w:color w:val="178AFD"/>
                <w:sz w:val="14"/>
                <w:szCs w:val="14"/>
                <w:lang w:val="en-GB"/>
              </w:rPr>
              <w:t>What did the Greeks ever do for us?</w:t>
            </w:r>
          </w:p>
          <w:p w14:paraId="49DF9A99" w14:textId="77777777" w:rsidR="00AB3EED" w:rsidRPr="0076692F" w:rsidRDefault="00AB3EED" w:rsidP="00C62189">
            <w:pPr>
              <w:autoSpaceDE w:val="0"/>
              <w:autoSpaceDN w:val="0"/>
              <w:adjustRightInd w:val="0"/>
              <w:spacing w:after="0" w:line="240" w:lineRule="auto"/>
              <w:jc w:val="center"/>
              <w:rPr>
                <w:rFonts w:cstheme="minorHAnsi"/>
                <w:color w:val="000000"/>
                <w:sz w:val="14"/>
                <w:szCs w:val="14"/>
                <w:lang w:val="en-GB"/>
              </w:rPr>
            </w:pPr>
            <w:r w:rsidRPr="0076692F">
              <w:rPr>
                <w:rFonts w:cstheme="minorHAnsi"/>
                <w:color w:val="000000"/>
                <w:sz w:val="14"/>
                <w:szCs w:val="14"/>
                <w:lang w:val="en-GB"/>
              </w:rPr>
              <w:t>Through investigating the city states of Athens and Sparta, children identify the similarities and differences between them. Using different sources of</w:t>
            </w:r>
          </w:p>
          <w:p w14:paraId="5F44774E" w14:textId="7D13F87C" w:rsidR="00246472" w:rsidRPr="0076692F" w:rsidRDefault="00AB3EED" w:rsidP="00C62189">
            <w:pPr>
              <w:pStyle w:val="Default"/>
              <w:spacing w:line="240" w:lineRule="auto"/>
              <w:jc w:val="center"/>
              <w:rPr>
                <w:rFonts w:asciiTheme="minorHAnsi" w:eastAsiaTheme="minorEastAsia" w:hAnsiTheme="minorHAnsi" w:cstheme="minorHAnsi"/>
                <w:sz w:val="14"/>
                <w:szCs w:val="14"/>
                <w:u w:val="single"/>
                <w:lang w:val="en-GB"/>
              </w:rPr>
            </w:pPr>
            <w:r w:rsidRPr="0076692F">
              <w:rPr>
                <w:rFonts w:asciiTheme="minorHAnsi" w:hAnsiTheme="minorHAnsi" w:cstheme="minorHAnsi"/>
                <w:color w:val="000000"/>
                <w:sz w:val="14"/>
                <w:szCs w:val="14"/>
                <w:lang w:val="en-GB"/>
              </w:rPr>
              <w:t>evidence, they learn about democracy and compare this to the ways in which other civilisations are governed. Considering the legacy of the Ancient Greeks, children learn about the Olympic games, architecture, art and theatre.</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14:paraId="2ACDBC73" w14:textId="30672F0A"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p>
        </w:tc>
        <w:tc>
          <w:tcPr>
            <w:tcW w:w="619" w:type="pct"/>
            <w:vMerge/>
            <w:tcBorders>
              <w:left w:val="single" w:sz="6" w:space="0" w:color="auto"/>
              <w:right w:val="single" w:sz="6" w:space="0" w:color="auto"/>
            </w:tcBorders>
            <w:shd w:val="clear" w:color="auto" w:fill="auto"/>
            <w:vAlign w:val="center"/>
          </w:tcPr>
          <w:p w14:paraId="35F0B034" w14:textId="77777777" w:rsidR="00246472" w:rsidRPr="0076692F" w:rsidRDefault="00246472" w:rsidP="00C62189">
            <w:pPr>
              <w:spacing w:line="240" w:lineRule="auto"/>
              <w:jc w:val="center"/>
              <w:rPr>
                <w:rFonts w:eastAsiaTheme="minorEastAsia" w:cstheme="minorHAnsi"/>
                <w:color w:val="000000" w:themeColor="text1"/>
                <w:sz w:val="14"/>
                <w:szCs w:val="14"/>
                <w:u w:val="single"/>
                <w:lang w:val="en-GB"/>
              </w:rPr>
            </w:pPr>
          </w:p>
        </w:tc>
      </w:tr>
      <w:tr w:rsidR="00246472" w:rsidRPr="00425B96" w14:paraId="7682443B" w14:textId="730B3C68" w:rsidTr="00922045">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694F62AB" w14:textId="57F3980E" w:rsidR="00246472" w:rsidRPr="002E343A" w:rsidRDefault="00246472" w:rsidP="00246472">
            <w:pPr>
              <w:spacing w:line="240" w:lineRule="auto"/>
              <w:jc w:val="center"/>
              <w:rPr>
                <w:rFonts w:eastAsiaTheme="minorEastAsia"/>
                <w:color w:val="4472C4" w:themeColor="accent1"/>
                <w:sz w:val="20"/>
                <w:szCs w:val="20"/>
              </w:rPr>
            </w:pPr>
            <w:r w:rsidRPr="002E343A">
              <w:rPr>
                <w:rFonts w:eastAsiaTheme="minorEastAsia"/>
                <w:color w:val="4472C4" w:themeColor="accent1"/>
                <w:sz w:val="20"/>
                <w:szCs w:val="20"/>
              </w:rPr>
              <w:t>KS2</w:t>
            </w:r>
          </w:p>
          <w:p w14:paraId="73B8355B" w14:textId="06627248" w:rsidR="00246472" w:rsidRDefault="00246472" w:rsidP="00246472">
            <w:pPr>
              <w:spacing w:line="240" w:lineRule="auto"/>
              <w:jc w:val="center"/>
              <w:rPr>
                <w:rFonts w:eastAsiaTheme="minorEastAsia"/>
                <w:color w:val="000000" w:themeColor="text1"/>
                <w:sz w:val="20"/>
                <w:szCs w:val="20"/>
              </w:rPr>
            </w:pPr>
            <w:r w:rsidRPr="5D93C267">
              <w:rPr>
                <w:rFonts w:eastAsiaTheme="minorEastAsia"/>
                <w:color w:val="000000" w:themeColor="text1"/>
                <w:sz w:val="20"/>
                <w:szCs w:val="20"/>
              </w:rPr>
              <w:t>Y6</w:t>
            </w:r>
          </w:p>
        </w:tc>
        <w:tc>
          <w:tcPr>
            <w:tcW w:w="417" w:type="pct"/>
            <w:vMerge/>
            <w:tcBorders>
              <w:left w:val="single" w:sz="4" w:space="0" w:color="auto"/>
              <w:bottom w:val="single" w:sz="4" w:space="0" w:color="auto"/>
              <w:right w:val="single" w:sz="4" w:space="0" w:color="auto"/>
            </w:tcBorders>
            <w:shd w:val="clear" w:color="auto" w:fill="FFFF00"/>
          </w:tcPr>
          <w:p w14:paraId="22DAA996" w14:textId="77777777" w:rsidR="00246472" w:rsidRPr="0076692F" w:rsidRDefault="00246472" w:rsidP="00246472">
            <w:pPr>
              <w:spacing w:after="0" w:line="240" w:lineRule="auto"/>
              <w:jc w:val="center"/>
              <w:rPr>
                <w:rFonts w:eastAsia="Calibri" w:cstheme="minorHAnsi"/>
                <w:color w:val="000000" w:themeColor="text1"/>
                <w:sz w:val="16"/>
                <w:szCs w:val="16"/>
                <w:u w:val="single"/>
                <w:lang w:val="en-GB"/>
              </w:rPr>
            </w:pPr>
          </w:p>
        </w:tc>
        <w:tc>
          <w:tcPr>
            <w:tcW w:w="619" w:type="pct"/>
            <w:tcBorders>
              <w:top w:val="single" w:sz="6" w:space="0" w:color="auto"/>
              <w:left w:val="single" w:sz="4" w:space="0" w:color="auto"/>
              <w:bottom w:val="single" w:sz="4" w:space="0" w:color="auto"/>
              <w:right w:val="single" w:sz="6" w:space="0" w:color="000000" w:themeColor="text1"/>
            </w:tcBorders>
            <w:shd w:val="clear" w:color="auto" w:fill="FBE4D5" w:themeFill="accent2" w:themeFillTint="33"/>
            <w:vAlign w:val="center"/>
          </w:tcPr>
          <w:p w14:paraId="20E9AB7E" w14:textId="18FFA7F2" w:rsidR="00246472" w:rsidRPr="0076692F" w:rsidRDefault="00246472" w:rsidP="00C62189">
            <w:pPr>
              <w:spacing w:after="0" w:line="240" w:lineRule="auto"/>
              <w:jc w:val="center"/>
              <w:rPr>
                <w:rFonts w:eastAsia="Calibri" w:cstheme="minorHAnsi"/>
                <w:color w:val="000000" w:themeColor="text1"/>
                <w:sz w:val="14"/>
                <w:szCs w:val="14"/>
                <w:u w:val="single"/>
                <w:lang w:val="en-GB"/>
              </w:rPr>
            </w:pPr>
            <w:r w:rsidRPr="0076692F">
              <w:rPr>
                <w:rFonts w:eastAsia="Calibri" w:cstheme="minorHAnsi"/>
                <w:color w:val="000000" w:themeColor="text1"/>
                <w:sz w:val="14"/>
                <w:szCs w:val="14"/>
                <w:u w:val="single"/>
                <w:lang w:val="en-GB"/>
              </w:rPr>
              <w:t>Vicious Vikings</w:t>
            </w:r>
          </w:p>
          <w:p w14:paraId="29A3B69B" w14:textId="77777777" w:rsidR="00246472" w:rsidRPr="0076692F" w:rsidRDefault="00246472" w:rsidP="00C62189">
            <w:pPr>
              <w:pStyle w:val="TableParagraph"/>
              <w:spacing w:before="3"/>
              <w:ind w:left="131" w:right="121" w:hanging="1"/>
              <w:rPr>
                <w:rFonts w:asciiTheme="minorHAnsi" w:hAnsiTheme="minorHAnsi" w:cstheme="minorHAnsi"/>
                <w:sz w:val="14"/>
                <w:szCs w:val="14"/>
              </w:rPr>
            </w:pPr>
            <w:r w:rsidRPr="0076692F">
              <w:rPr>
                <w:rFonts w:asciiTheme="minorHAnsi" w:hAnsiTheme="minorHAnsi" w:cstheme="minorHAnsi"/>
                <w:sz w:val="14"/>
                <w:szCs w:val="14"/>
              </w:rPr>
              <w:t>Similarity &amp; difference</w:t>
            </w:r>
          </w:p>
          <w:p w14:paraId="63784862" w14:textId="77777777" w:rsidR="00246472" w:rsidRPr="0076692F" w:rsidRDefault="00246472" w:rsidP="00C62189">
            <w:pPr>
              <w:spacing w:after="0" w:line="240" w:lineRule="auto"/>
              <w:jc w:val="center"/>
              <w:rPr>
                <w:rFonts w:eastAsia="Calibri" w:cstheme="minorHAnsi"/>
                <w:color w:val="000000" w:themeColor="text1"/>
                <w:sz w:val="14"/>
                <w:szCs w:val="14"/>
                <w:u w:val="single"/>
                <w:lang w:val="en-GB"/>
              </w:rPr>
            </w:pPr>
          </w:p>
          <w:p w14:paraId="62DF674F" w14:textId="28CC9D37" w:rsidR="00246472" w:rsidRPr="0076692F" w:rsidRDefault="00246472" w:rsidP="00C62189">
            <w:pPr>
              <w:spacing w:after="0" w:line="240" w:lineRule="auto"/>
              <w:jc w:val="center"/>
              <w:rPr>
                <w:rFonts w:eastAsia="Calibri" w:cstheme="minorHAnsi"/>
                <w:color w:val="000000" w:themeColor="text1"/>
                <w:sz w:val="14"/>
                <w:szCs w:val="14"/>
                <w:lang w:val="en-GB"/>
              </w:rPr>
            </w:pPr>
            <w:r w:rsidRPr="0076692F">
              <w:rPr>
                <w:rFonts w:eastAsia="Calibri" w:cstheme="minorHAnsi"/>
                <w:color w:val="4472C4" w:themeColor="accent1"/>
                <w:sz w:val="14"/>
                <w:szCs w:val="14"/>
                <w:lang w:val="en-GB"/>
              </w:rPr>
              <w:t>H4</w:t>
            </w:r>
            <w:r w:rsidRPr="0076692F">
              <w:rPr>
                <w:rFonts w:eastAsia="Calibri" w:cstheme="minorHAnsi"/>
                <w:color w:val="000000" w:themeColor="text1"/>
                <w:sz w:val="14"/>
                <w:szCs w:val="14"/>
                <w:lang w:val="en-GB"/>
              </w:rPr>
              <w:t>: Compare to Roman civilisation in Britain and link to previous learning of Saxons in Year 5. Invasion, Kings, Viking life, laws and justice.</w:t>
            </w:r>
          </w:p>
        </w:tc>
        <w:tc>
          <w:tcPr>
            <w:tcW w:w="619" w:type="pct"/>
            <w:tcBorders>
              <w:top w:val="single" w:sz="6" w:space="0" w:color="auto"/>
              <w:left w:val="single" w:sz="6" w:space="0" w:color="000000" w:themeColor="text1"/>
              <w:bottom w:val="single" w:sz="4" w:space="0" w:color="auto"/>
              <w:right w:val="single" w:sz="6" w:space="0" w:color="000000" w:themeColor="text1"/>
            </w:tcBorders>
            <w:vAlign w:val="center"/>
          </w:tcPr>
          <w:p w14:paraId="775057D5" w14:textId="088D37DC" w:rsidR="00246472" w:rsidRPr="0076692F" w:rsidRDefault="00246472" w:rsidP="00C62189">
            <w:pPr>
              <w:spacing w:line="240" w:lineRule="auto"/>
              <w:jc w:val="center"/>
              <w:rPr>
                <w:rFonts w:eastAsia="Calibri" w:cstheme="minorHAnsi"/>
                <w:color w:val="000000" w:themeColor="text1"/>
                <w:sz w:val="14"/>
                <w:szCs w:val="14"/>
                <w:u w:val="single"/>
                <w:lang w:val="en-GB"/>
              </w:rPr>
            </w:pPr>
          </w:p>
        </w:tc>
        <w:tc>
          <w:tcPr>
            <w:tcW w:w="619"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6159CD3A" w14:textId="1CB28B0D" w:rsidR="00246472" w:rsidRPr="0076692F" w:rsidRDefault="00246472" w:rsidP="00C62189">
            <w:pPr>
              <w:shd w:val="clear" w:color="auto" w:fill="FFFFFF"/>
              <w:spacing w:after="0" w:line="240" w:lineRule="auto"/>
              <w:jc w:val="center"/>
              <w:textAlignment w:val="baseline"/>
              <w:rPr>
                <w:rFonts w:eastAsiaTheme="minorEastAsia" w:cstheme="minorHAnsi"/>
                <w:color w:val="000000" w:themeColor="text1"/>
                <w:sz w:val="14"/>
                <w:szCs w:val="14"/>
                <w:u w:val="single"/>
                <w:lang w:val="en-GB"/>
              </w:rPr>
            </w:pPr>
          </w:p>
        </w:tc>
        <w:tc>
          <w:tcPr>
            <w:tcW w:w="619" w:type="pct"/>
            <w:tcBorders>
              <w:top w:val="single" w:sz="6" w:space="0" w:color="auto"/>
              <w:left w:val="single" w:sz="6" w:space="0" w:color="000000" w:themeColor="text1"/>
              <w:bottom w:val="single" w:sz="4" w:space="0" w:color="auto"/>
              <w:right w:val="single" w:sz="6" w:space="0" w:color="000000" w:themeColor="text1"/>
            </w:tcBorders>
            <w:shd w:val="clear" w:color="auto" w:fill="92D050"/>
            <w:vAlign w:val="center"/>
          </w:tcPr>
          <w:p w14:paraId="05BDF4FF" w14:textId="77777777" w:rsidR="005E6CAB" w:rsidRPr="0076692F" w:rsidRDefault="005E6CAB" w:rsidP="00C62189">
            <w:pPr>
              <w:autoSpaceDE w:val="0"/>
              <w:autoSpaceDN w:val="0"/>
              <w:adjustRightInd w:val="0"/>
              <w:spacing w:after="0" w:line="240" w:lineRule="auto"/>
              <w:jc w:val="center"/>
              <w:rPr>
                <w:rFonts w:cstheme="minorHAnsi"/>
                <w:b/>
                <w:bCs/>
                <w:color w:val="178AFD"/>
                <w:sz w:val="14"/>
                <w:szCs w:val="14"/>
                <w:lang w:val="en-GB"/>
              </w:rPr>
            </w:pPr>
            <w:r w:rsidRPr="0076692F">
              <w:rPr>
                <w:rFonts w:cstheme="minorHAnsi"/>
                <w:b/>
                <w:bCs/>
                <w:color w:val="178AFD"/>
                <w:sz w:val="14"/>
                <w:szCs w:val="14"/>
                <w:lang w:val="en-GB"/>
              </w:rPr>
              <w:t>British history 6: What was the impact of World War II on the people of Britain?</w:t>
            </w:r>
          </w:p>
          <w:p w14:paraId="636C97B4" w14:textId="77777777" w:rsidR="005E6CAB" w:rsidRPr="0076692F" w:rsidRDefault="005E6CAB" w:rsidP="00C62189">
            <w:pPr>
              <w:autoSpaceDE w:val="0"/>
              <w:autoSpaceDN w:val="0"/>
              <w:adjustRightInd w:val="0"/>
              <w:spacing w:after="0" w:line="240" w:lineRule="auto"/>
              <w:jc w:val="center"/>
              <w:rPr>
                <w:rFonts w:cstheme="minorHAnsi"/>
                <w:color w:val="000000"/>
                <w:sz w:val="14"/>
                <w:szCs w:val="14"/>
                <w:lang w:val="en-GB"/>
              </w:rPr>
            </w:pPr>
            <w:r w:rsidRPr="0076692F">
              <w:rPr>
                <w:rFonts w:cstheme="minorHAnsi"/>
                <w:color w:val="000000"/>
                <w:sz w:val="14"/>
                <w:szCs w:val="14"/>
                <w:lang w:val="en-GB"/>
              </w:rPr>
              <w:t>Extending their chronological knowledge beyond 1066, children learn about how World War II changed British society. They learn about the different reasons why Britain went to war in 1939 and investigate the experiences of families during the Blitz. Using a range of sources which are new to them including video and</w:t>
            </w:r>
          </w:p>
          <w:p w14:paraId="7A8B6B4E" w14:textId="77887DA3" w:rsidR="00246472" w:rsidRPr="0076692F" w:rsidRDefault="005E6CAB" w:rsidP="00C62189">
            <w:pPr>
              <w:spacing w:after="0" w:line="240" w:lineRule="auto"/>
              <w:jc w:val="center"/>
              <w:textAlignment w:val="baseline"/>
              <w:rPr>
                <w:rFonts w:eastAsia="Times New Roman" w:cstheme="minorHAnsi"/>
                <w:sz w:val="14"/>
                <w:szCs w:val="14"/>
                <w:lang w:val="en-GB" w:eastAsia="en-GB"/>
              </w:rPr>
            </w:pPr>
            <w:r w:rsidRPr="0076692F">
              <w:rPr>
                <w:rFonts w:cstheme="minorHAnsi"/>
                <w:color w:val="000000"/>
                <w:sz w:val="14"/>
                <w:szCs w:val="14"/>
                <w:lang w:val="en-GB"/>
              </w:rPr>
              <w:t>photographs, children reconstruct the feelings of those living on the home front in World War II.</w:t>
            </w:r>
          </w:p>
        </w:tc>
        <w:tc>
          <w:tcPr>
            <w:tcW w:w="619" w:type="pct"/>
            <w:tcBorders>
              <w:top w:val="single" w:sz="6" w:space="0" w:color="auto"/>
              <w:left w:val="single" w:sz="6" w:space="0" w:color="auto"/>
              <w:bottom w:val="single" w:sz="4" w:space="0" w:color="auto"/>
              <w:right w:val="single" w:sz="6" w:space="0" w:color="auto"/>
            </w:tcBorders>
            <w:shd w:val="clear" w:color="auto" w:fill="auto"/>
            <w:vAlign w:val="center"/>
          </w:tcPr>
          <w:p w14:paraId="1DF6668E" w14:textId="2CA4A700" w:rsidR="00246472" w:rsidRPr="0076692F" w:rsidRDefault="00246472" w:rsidP="00C62189">
            <w:pPr>
              <w:spacing w:after="0" w:line="240" w:lineRule="auto"/>
              <w:jc w:val="center"/>
              <w:rPr>
                <w:rFonts w:eastAsiaTheme="minorEastAsia" w:cstheme="minorHAnsi"/>
                <w:color w:val="000000" w:themeColor="text1"/>
                <w:sz w:val="14"/>
                <w:szCs w:val="14"/>
                <w:u w:val="single"/>
                <w:lang w:val="en-GB"/>
              </w:rPr>
            </w:pPr>
          </w:p>
        </w:tc>
        <w:tc>
          <w:tcPr>
            <w:tcW w:w="619" w:type="pct"/>
            <w:tcBorders>
              <w:top w:val="single" w:sz="6" w:space="0" w:color="auto"/>
              <w:left w:val="single" w:sz="6" w:space="0" w:color="auto"/>
              <w:bottom w:val="single" w:sz="4" w:space="0" w:color="auto"/>
              <w:right w:val="single" w:sz="6" w:space="0" w:color="auto"/>
            </w:tcBorders>
            <w:shd w:val="clear" w:color="auto" w:fill="92D050"/>
            <w:vAlign w:val="center"/>
          </w:tcPr>
          <w:p w14:paraId="2493FD47" w14:textId="77777777" w:rsidR="00C62189" w:rsidRPr="0076692F" w:rsidRDefault="00C62189" w:rsidP="00C62189">
            <w:pPr>
              <w:autoSpaceDE w:val="0"/>
              <w:autoSpaceDN w:val="0"/>
              <w:adjustRightInd w:val="0"/>
              <w:spacing w:after="0" w:line="240" w:lineRule="auto"/>
              <w:jc w:val="center"/>
              <w:rPr>
                <w:rFonts w:cstheme="minorHAnsi"/>
                <w:b/>
                <w:bCs/>
                <w:color w:val="000000"/>
                <w:sz w:val="14"/>
                <w:szCs w:val="14"/>
                <w:lang w:val="en-GB"/>
              </w:rPr>
            </w:pPr>
            <w:r w:rsidRPr="0076692F">
              <w:rPr>
                <w:rFonts w:cstheme="minorHAnsi"/>
                <w:b/>
                <w:bCs/>
                <w:color w:val="178AFD"/>
                <w:sz w:val="14"/>
                <w:szCs w:val="14"/>
                <w:lang w:val="en-GB"/>
              </w:rPr>
              <w:t>Why did the Maya civilisation decline so quickly?</w:t>
            </w:r>
          </w:p>
          <w:p w14:paraId="5C685EB0" w14:textId="6AE8CAB7" w:rsidR="00C62189" w:rsidRPr="0076692F" w:rsidRDefault="00C62189" w:rsidP="00C62189">
            <w:pPr>
              <w:autoSpaceDE w:val="0"/>
              <w:autoSpaceDN w:val="0"/>
              <w:adjustRightInd w:val="0"/>
              <w:spacing w:after="0" w:line="240" w:lineRule="auto"/>
              <w:jc w:val="center"/>
              <w:rPr>
                <w:rFonts w:cstheme="minorHAnsi"/>
                <w:color w:val="000000"/>
                <w:sz w:val="14"/>
                <w:szCs w:val="14"/>
                <w:lang w:val="en-GB"/>
              </w:rPr>
            </w:pPr>
            <w:r w:rsidRPr="0076692F">
              <w:rPr>
                <w:rFonts w:cstheme="minorHAnsi"/>
                <w:color w:val="000000"/>
                <w:sz w:val="14"/>
                <w:szCs w:val="14"/>
                <w:lang w:val="en-GB"/>
              </w:rPr>
              <w:t>Extending their knowledge of civilisations, children will compare and contrast the</w:t>
            </w:r>
          </w:p>
          <w:p w14:paraId="5492324E" w14:textId="7FB5ABB0" w:rsidR="00246472" w:rsidRPr="0076692F" w:rsidRDefault="00C62189" w:rsidP="00922045">
            <w:pPr>
              <w:autoSpaceDE w:val="0"/>
              <w:autoSpaceDN w:val="0"/>
              <w:adjustRightInd w:val="0"/>
              <w:spacing w:after="0" w:line="240" w:lineRule="auto"/>
              <w:jc w:val="center"/>
              <w:rPr>
                <w:rFonts w:cstheme="minorHAnsi"/>
                <w:sz w:val="14"/>
                <w:szCs w:val="14"/>
              </w:rPr>
            </w:pPr>
            <w:r w:rsidRPr="0076692F">
              <w:rPr>
                <w:rFonts w:cstheme="minorHAnsi"/>
                <w:color w:val="000000"/>
                <w:sz w:val="14"/>
                <w:szCs w:val="14"/>
                <w:lang w:val="en-GB"/>
              </w:rPr>
              <w:t>Maya to Britons. They develop their chronological awareness of how the Maya fit into the timeline of mankind. Learning about the achievements of the Maya, they make contrasts to the experience of the people of Britain at this time. Deepening their understanding of the growth of empires, they also learn why the Maya Empire</w:t>
            </w:r>
            <w:r w:rsidR="00922045" w:rsidRPr="0076692F">
              <w:rPr>
                <w:rFonts w:cstheme="minorHAnsi"/>
                <w:color w:val="000000"/>
                <w:sz w:val="14"/>
                <w:szCs w:val="14"/>
                <w:lang w:val="en-GB"/>
              </w:rPr>
              <w:t xml:space="preserve"> </w:t>
            </w:r>
            <w:r w:rsidRPr="0076692F">
              <w:rPr>
                <w:rFonts w:cstheme="minorHAnsi"/>
                <w:color w:val="000000"/>
                <w:sz w:val="14"/>
                <w:szCs w:val="14"/>
                <w:lang w:val="en-GB"/>
              </w:rPr>
              <w:t>declined.</w:t>
            </w:r>
          </w:p>
        </w:tc>
        <w:tc>
          <w:tcPr>
            <w:tcW w:w="619" w:type="pct"/>
            <w:vMerge/>
            <w:tcBorders>
              <w:left w:val="single" w:sz="6" w:space="0" w:color="auto"/>
              <w:bottom w:val="single" w:sz="4" w:space="0" w:color="auto"/>
              <w:right w:val="single" w:sz="6" w:space="0" w:color="auto"/>
            </w:tcBorders>
            <w:shd w:val="clear" w:color="auto" w:fill="auto"/>
            <w:vAlign w:val="center"/>
          </w:tcPr>
          <w:p w14:paraId="11194E21" w14:textId="77777777" w:rsidR="00246472" w:rsidRPr="0076692F" w:rsidRDefault="00246472" w:rsidP="00C62189">
            <w:pPr>
              <w:spacing w:after="0" w:line="240" w:lineRule="auto"/>
              <w:jc w:val="center"/>
              <w:rPr>
                <w:rFonts w:cstheme="minorHAnsi"/>
                <w:b/>
                <w:bCs/>
                <w:sz w:val="14"/>
                <w:szCs w:val="14"/>
              </w:rPr>
            </w:pPr>
          </w:p>
        </w:tc>
      </w:tr>
      <w:tr w:rsidR="00922045" w:rsidRPr="00425B96" w14:paraId="799F8047" w14:textId="057AD393" w:rsidTr="00922045">
        <w:trPr>
          <w:trHeight w:val="20"/>
        </w:trPr>
        <w:tc>
          <w:tcPr>
            <w:tcW w:w="250" w:type="pct"/>
            <w:tcBorders>
              <w:top w:val="single" w:sz="6" w:space="0" w:color="auto"/>
              <w:left w:val="single" w:sz="6" w:space="0" w:color="auto"/>
              <w:bottom w:val="single" w:sz="6" w:space="0" w:color="auto"/>
              <w:right w:val="single" w:sz="4" w:space="0" w:color="auto"/>
            </w:tcBorders>
            <w:vAlign w:val="center"/>
          </w:tcPr>
          <w:p w14:paraId="73B2DFA5" w14:textId="2916994D" w:rsidR="00922045" w:rsidRPr="002E343A" w:rsidRDefault="00922045" w:rsidP="00246472">
            <w:pPr>
              <w:spacing w:line="240" w:lineRule="auto"/>
              <w:jc w:val="center"/>
              <w:rPr>
                <w:rFonts w:eastAsiaTheme="minorEastAsia"/>
                <w:color w:val="4472C4" w:themeColor="accent1"/>
                <w:sz w:val="20"/>
                <w:szCs w:val="20"/>
              </w:rPr>
            </w:pPr>
            <w:r>
              <w:rPr>
                <w:rFonts w:eastAsiaTheme="minorEastAsia"/>
                <w:color w:val="4472C4" w:themeColor="accent1"/>
                <w:sz w:val="20"/>
                <w:szCs w:val="20"/>
              </w:rPr>
              <w:t>KS3</w:t>
            </w:r>
          </w:p>
        </w:tc>
        <w:tc>
          <w:tcPr>
            <w:tcW w:w="4750" w:type="pct"/>
            <w:gridSpan w:val="8"/>
            <w:tcBorders>
              <w:top w:val="single" w:sz="4" w:space="0" w:color="auto"/>
              <w:left w:val="single" w:sz="4" w:space="0" w:color="auto"/>
              <w:bottom w:val="single" w:sz="4" w:space="0" w:color="auto"/>
              <w:right w:val="single" w:sz="4" w:space="0" w:color="auto"/>
            </w:tcBorders>
            <w:shd w:val="clear" w:color="auto" w:fill="auto"/>
          </w:tcPr>
          <w:p w14:paraId="6A388227" w14:textId="77777777" w:rsidR="00922045" w:rsidRPr="0076692F" w:rsidRDefault="00922045" w:rsidP="00922045">
            <w:pPr>
              <w:pStyle w:val="TableParagraph"/>
              <w:numPr>
                <w:ilvl w:val="0"/>
                <w:numId w:val="10"/>
              </w:numPr>
              <w:ind w:left="195" w:right="198" w:hanging="195"/>
              <w:jc w:val="left"/>
              <w:rPr>
                <w:rFonts w:asciiTheme="minorHAnsi" w:hAnsiTheme="minorHAnsi" w:cstheme="minorHAnsi"/>
                <w:sz w:val="14"/>
                <w:szCs w:val="14"/>
              </w:rPr>
            </w:pPr>
            <w:r w:rsidRPr="0076692F">
              <w:rPr>
                <w:rFonts w:asciiTheme="minorHAnsi" w:hAnsiTheme="minorHAnsi" w:cstheme="minorHAnsi"/>
                <w:sz w:val="14"/>
                <w:szCs w:val="14"/>
              </w:rPr>
              <w:t>know and understand the history of these islands as a coherent, chronological narrative, from the earliest times to the present day: how people’s lives have shaped this nation and how Britain has influenced and been influenced by the wider world</w:t>
            </w:r>
          </w:p>
          <w:p w14:paraId="14E5F1B4" w14:textId="77777777" w:rsidR="00922045" w:rsidRPr="0076692F" w:rsidRDefault="00922045" w:rsidP="00922045">
            <w:pPr>
              <w:pStyle w:val="TableParagraph"/>
              <w:numPr>
                <w:ilvl w:val="0"/>
                <w:numId w:val="10"/>
              </w:numPr>
              <w:ind w:left="195" w:right="198" w:hanging="195"/>
              <w:jc w:val="left"/>
              <w:rPr>
                <w:rFonts w:asciiTheme="minorHAnsi" w:hAnsiTheme="minorHAnsi" w:cstheme="minorHAnsi"/>
                <w:sz w:val="14"/>
                <w:szCs w:val="14"/>
              </w:rPr>
            </w:pPr>
            <w:r w:rsidRPr="0076692F">
              <w:rPr>
                <w:rFonts w:asciiTheme="minorHAnsi" w:hAnsiTheme="minorHAnsi" w:cstheme="minorHAnsi"/>
                <w:sz w:val="14"/>
                <w:szCs w:val="14"/>
              </w:rPr>
              <w:t>know and understand significant aspects of the history of the wider world: the nature of ancient civilisations; the expansion and dissolution of empires; characteristic features of past non-European societies; achievements and follies of mankind</w:t>
            </w:r>
          </w:p>
          <w:p w14:paraId="54765092" w14:textId="77777777" w:rsidR="00922045" w:rsidRPr="0076692F" w:rsidRDefault="00922045" w:rsidP="00922045">
            <w:pPr>
              <w:pStyle w:val="TableParagraph"/>
              <w:numPr>
                <w:ilvl w:val="0"/>
                <w:numId w:val="10"/>
              </w:numPr>
              <w:ind w:left="195" w:right="198" w:hanging="195"/>
              <w:jc w:val="left"/>
              <w:rPr>
                <w:rFonts w:asciiTheme="minorHAnsi" w:hAnsiTheme="minorHAnsi" w:cstheme="minorHAnsi"/>
                <w:sz w:val="14"/>
                <w:szCs w:val="14"/>
              </w:rPr>
            </w:pPr>
            <w:r w:rsidRPr="0076692F">
              <w:rPr>
                <w:rFonts w:asciiTheme="minorHAnsi" w:hAnsiTheme="minorHAnsi" w:cstheme="minorHAnsi"/>
                <w:sz w:val="14"/>
                <w:szCs w:val="14"/>
              </w:rPr>
              <w:t>gain and deploy a historically grounded understanding of abstract terms such as ‘empire’, ‘civilisation’, ‘parliament’ and ‘peasantry’</w:t>
            </w:r>
          </w:p>
          <w:p w14:paraId="59FDC422" w14:textId="77777777" w:rsidR="00922045" w:rsidRPr="0076692F" w:rsidRDefault="00922045" w:rsidP="00922045">
            <w:pPr>
              <w:pStyle w:val="TableParagraph"/>
              <w:numPr>
                <w:ilvl w:val="0"/>
                <w:numId w:val="10"/>
              </w:numPr>
              <w:ind w:left="195" w:right="198" w:hanging="195"/>
              <w:jc w:val="left"/>
              <w:rPr>
                <w:rFonts w:asciiTheme="minorHAnsi" w:hAnsiTheme="minorHAnsi" w:cstheme="minorHAnsi"/>
                <w:sz w:val="14"/>
                <w:szCs w:val="14"/>
              </w:rPr>
            </w:pPr>
            <w:r w:rsidRPr="0076692F">
              <w:rPr>
                <w:rFonts w:asciiTheme="minorHAnsi" w:hAnsiTheme="minorHAnsi" w:cstheme="minorHAnsi"/>
                <w:sz w:val="14"/>
                <w:szCs w:val="14"/>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775A370C" w14:textId="77777777" w:rsidR="00922045" w:rsidRPr="0076692F" w:rsidRDefault="00922045" w:rsidP="00922045">
            <w:pPr>
              <w:pStyle w:val="TableParagraph"/>
              <w:numPr>
                <w:ilvl w:val="0"/>
                <w:numId w:val="10"/>
              </w:numPr>
              <w:ind w:left="195" w:right="198" w:hanging="195"/>
              <w:jc w:val="left"/>
              <w:rPr>
                <w:rFonts w:asciiTheme="minorHAnsi" w:eastAsiaTheme="minorEastAsia" w:hAnsiTheme="minorHAnsi" w:cstheme="minorHAnsi"/>
                <w:color w:val="000000" w:themeColor="text1"/>
                <w:sz w:val="14"/>
                <w:szCs w:val="14"/>
                <w:u w:val="single"/>
                <w:lang w:val="en-GB"/>
              </w:rPr>
            </w:pPr>
            <w:r w:rsidRPr="0076692F">
              <w:rPr>
                <w:rFonts w:asciiTheme="minorHAnsi" w:hAnsiTheme="minorHAnsi" w:cstheme="minorHAnsi"/>
                <w:sz w:val="14"/>
                <w:szCs w:val="14"/>
              </w:rPr>
              <w:t>understand the methods of historical enquiry, including how evidence is used rigorously to make historical claims, and discern how and why contrasting arguments and interpretations of the past have been constructed</w:t>
            </w:r>
          </w:p>
          <w:p w14:paraId="5413610E" w14:textId="453EA00D" w:rsidR="00922045" w:rsidRPr="0076692F" w:rsidRDefault="00922045" w:rsidP="00922045">
            <w:pPr>
              <w:pStyle w:val="TableParagraph"/>
              <w:numPr>
                <w:ilvl w:val="0"/>
                <w:numId w:val="10"/>
              </w:numPr>
              <w:ind w:left="195" w:right="198" w:hanging="195"/>
              <w:jc w:val="left"/>
              <w:rPr>
                <w:rFonts w:asciiTheme="minorHAnsi" w:hAnsiTheme="minorHAnsi" w:cstheme="minorHAnsi"/>
                <w:sz w:val="14"/>
                <w:szCs w:val="14"/>
              </w:rPr>
            </w:pPr>
            <w:r w:rsidRPr="0076692F">
              <w:rPr>
                <w:rFonts w:asciiTheme="minorHAnsi" w:hAnsiTheme="minorHAnsi" w:cstheme="minorHAnsi"/>
                <w:sz w:val="14"/>
                <w:szCs w:val="14"/>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bl>
    <w:p w14:paraId="2C078E63" w14:textId="5BBF4ABB" w:rsidR="00FC6C8E" w:rsidRDefault="00FC6C8E" w:rsidP="00BF238E"/>
    <w:sectPr w:rsidR="00FC6C8E" w:rsidSect="0076692F">
      <w:headerReference w:type="default" r:id="rId10"/>
      <w:pgSz w:w="23811" w:h="16838" w:orient="landscape" w:code="8"/>
      <w:pgMar w:top="454" w:right="720" w:bottom="284"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7F00" w14:textId="77777777" w:rsidR="00A51964" w:rsidRDefault="00A51964" w:rsidP="001D014F">
      <w:pPr>
        <w:spacing w:after="0" w:line="240" w:lineRule="auto"/>
      </w:pPr>
      <w:r>
        <w:separator/>
      </w:r>
    </w:p>
  </w:endnote>
  <w:endnote w:type="continuationSeparator" w:id="0">
    <w:p w14:paraId="2653C58F" w14:textId="77777777" w:rsidR="00A51964" w:rsidRDefault="00A51964" w:rsidP="001D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04A2" w14:textId="77777777" w:rsidR="00A51964" w:rsidRDefault="00A51964" w:rsidP="001D014F">
      <w:pPr>
        <w:spacing w:after="0" w:line="240" w:lineRule="auto"/>
      </w:pPr>
      <w:r>
        <w:separator/>
      </w:r>
    </w:p>
  </w:footnote>
  <w:footnote w:type="continuationSeparator" w:id="0">
    <w:p w14:paraId="642637E8" w14:textId="77777777" w:rsidR="00A51964" w:rsidRDefault="00A51964" w:rsidP="001D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D642" w14:textId="3401DF73" w:rsidR="000C5AC5" w:rsidRDefault="000C5AC5" w:rsidP="000C5AC5">
    <w:pPr>
      <w:pStyle w:val="Header"/>
      <w:jc w:val="center"/>
    </w:pPr>
    <w:r>
      <w:rPr>
        <w:noProof/>
      </w:rPr>
      <w:drawing>
        <wp:inline distT="0" distB="0" distL="0" distR="0" wp14:anchorId="347060D2" wp14:editId="46E5FFF7">
          <wp:extent cx="1296537" cy="318157"/>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161" cy="327389"/>
                  </a:xfrm>
                  <a:prstGeom prst="rect">
                    <a:avLst/>
                  </a:prstGeom>
                </pic:spPr>
              </pic:pic>
            </a:graphicData>
          </a:graphic>
        </wp:inline>
      </w:drawing>
    </w:r>
  </w:p>
  <w:p w14:paraId="5067BFDC" w14:textId="2ADD28C4" w:rsidR="000C5AC5" w:rsidRPr="00922045" w:rsidRDefault="00461B83" w:rsidP="00922045">
    <w:pPr>
      <w:pStyle w:val="Header"/>
      <w:jc w:val="center"/>
    </w:pPr>
    <w:r w:rsidRPr="002E343A">
      <w:rPr>
        <w:b/>
        <w:bCs/>
        <w:color w:val="FFC000"/>
        <w:sz w:val="26"/>
        <w:szCs w:val="26"/>
      </w:rPr>
      <w:t>History</w:t>
    </w:r>
    <w:r w:rsidR="00694A81">
      <w:rPr>
        <w:b/>
        <w:bCs/>
        <w:color w:val="FFC000"/>
        <w:sz w:val="26"/>
        <w:szCs w:val="26"/>
      </w:rPr>
      <w:t xml:space="preserve"> </w:t>
    </w:r>
    <w:r w:rsidR="000C5AC5" w:rsidRPr="000C5AC5">
      <w:rPr>
        <w:b/>
        <w:bCs/>
        <w:sz w:val="26"/>
        <w:szCs w:val="26"/>
      </w:rPr>
      <w:t>Long Term Plan – 2022/2023</w:t>
    </w:r>
    <w:r w:rsidR="00922045">
      <w:rPr>
        <w:b/>
        <w:bCs/>
        <w:sz w:val="26"/>
        <w:szCs w:val="26"/>
      </w:rPr>
      <w:t xml:space="preserve"> - </w:t>
    </w:r>
    <w:r w:rsidR="00922045" w:rsidRPr="00C62189">
      <w:rPr>
        <w:shd w:val="clear" w:color="auto" w:fill="FBE4D5" w:themeFill="accent2" w:themeFillTint="33"/>
      </w:rPr>
      <w:t>Previous completed units to be change in sept 2023</w:t>
    </w:r>
    <w:r w:rsidR="00922045">
      <w:t xml:space="preserve">   </w:t>
    </w:r>
    <w:r w:rsidR="00922045" w:rsidRPr="00C62189">
      <w:rPr>
        <w:shd w:val="clear" w:color="auto" w:fill="92D050"/>
      </w:rPr>
      <w:t>KAPOW ADDED HISTORY LESSONS</w:t>
    </w:r>
    <w:r w:rsidR="009220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26F"/>
    <w:multiLevelType w:val="hybridMultilevel"/>
    <w:tmpl w:val="5282DE30"/>
    <w:lvl w:ilvl="0" w:tplc="6928AB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547F"/>
    <w:multiLevelType w:val="hybridMultilevel"/>
    <w:tmpl w:val="E9FC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267DE"/>
    <w:multiLevelType w:val="hybridMultilevel"/>
    <w:tmpl w:val="DFD0D9B8"/>
    <w:lvl w:ilvl="0" w:tplc="0290B53E">
      <w:start w:val="1"/>
      <w:numFmt w:val="bullet"/>
      <w:lvlText w:val="-"/>
      <w:lvlJc w:val="left"/>
      <w:pPr>
        <w:ind w:left="360" w:hanging="360"/>
      </w:pPr>
      <w:rPr>
        <w:rFonts w:ascii="Calibri" w:hAnsi="Calibri" w:hint="default"/>
      </w:rPr>
    </w:lvl>
    <w:lvl w:ilvl="1" w:tplc="AEA20E3C">
      <w:start w:val="1"/>
      <w:numFmt w:val="bullet"/>
      <w:lvlText w:val="o"/>
      <w:lvlJc w:val="left"/>
      <w:pPr>
        <w:ind w:left="1080" w:hanging="360"/>
      </w:pPr>
      <w:rPr>
        <w:rFonts w:ascii="Courier New" w:hAnsi="Courier New" w:hint="default"/>
      </w:rPr>
    </w:lvl>
    <w:lvl w:ilvl="2" w:tplc="9036CDCE">
      <w:start w:val="1"/>
      <w:numFmt w:val="bullet"/>
      <w:lvlText w:val=""/>
      <w:lvlJc w:val="left"/>
      <w:pPr>
        <w:ind w:left="1800" w:hanging="360"/>
      </w:pPr>
      <w:rPr>
        <w:rFonts w:ascii="Wingdings" w:hAnsi="Wingdings" w:hint="default"/>
      </w:rPr>
    </w:lvl>
    <w:lvl w:ilvl="3" w:tplc="CD16733C">
      <w:start w:val="1"/>
      <w:numFmt w:val="bullet"/>
      <w:lvlText w:val=""/>
      <w:lvlJc w:val="left"/>
      <w:pPr>
        <w:ind w:left="2520" w:hanging="360"/>
      </w:pPr>
      <w:rPr>
        <w:rFonts w:ascii="Symbol" w:hAnsi="Symbol" w:hint="default"/>
      </w:rPr>
    </w:lvl>
    <w:lvl w:ilvl="4" w:tplc="2FD68FDA">
      <w:start w:val="1"/>
      <w:numFmt w:val="bullet"/>
      <w:lvlText w:val="o"/>
      <w:lvlJc w:val="left"/>
      <w:pPr>
        <w:ind w:left="3240" w:hanging="360"/>
      </w:pPr>
      <w:rPr>
        <w:rFonts w:ascii="Courier New" w:hAnsi="Courier New" w:hint="default"/>
      </w:rPr>
    </w:lvl>
    <w:lvl w:ilvl="5" w:tplc="13AC180E">
      <w:start w:val="1"/>
      <w:numFmt w:val="bullet"/>
      <w:lvlText w:val=""/>
      <w:lvlJc w:val="left"/>
      <w:pPr>
        <w:ind w:left="3960" w:hanging="360"/>
      </w:pPr>
      <w:rPr>
        <w:rFonts w:ascii="Wingdings" w:hAnsi="Wingdings" w:hint="default"/>
      </w:rPr>
    </w:lvl>
    <w:lvl w:ilvl="6" w:tplc="39B4232A">
      <w:start w:val="1"/>
      <w:numFmt w:val="bullet"/>
      <w:lvlText w:val=""/>
      <w:lvlJc w:val="left"/>
      <w:pPr>
        <w:ind w:left="4680" w:hanging="360"/>
      </w:pPr>
      <w:rPr>
        <w:rFonts w:ascii="Symbol" w:hAnsi="Symbol" w:hint="default"/>
      </w:rPr>
    </w:lvl>
    <w:lvl w:ilvl="7" w:tplc="4530D990">
      <w:start w:val="1"/>
      <w:numFmt w:val="bullet"/>
      <w:lvlText w:val="o"/>
      <w:lvlJc w:val="left"/>
      <w:pPr>
        <w:ind w:left="5400" w:hanging="360"/>
      </w:pPr>
      <w:rPr>
        <w:rFonts w:ascii="Courier New" w:hAnsi="Courier New" w:hint="default"/>
      </w:rPr>
    </w:lvl>
    <w:lvl w:ilvl="8" w:tplc="06AA19A6">
      <w:start w:val="1"/>
      <w:numFmt w:val="bullet"/>
      <w:lvlText w:val=""/>
      <w:lvlJc w:val="left"/>
      <w:pPr>
        <w:ind w:left="6120" w:hanging="360"/>
      </w:pPr>
      <w:rPr>
        <w:rFonts w:ascii="Wingdings" w:hAnsi="Wingdings" w:hint="default"/>
      </w:rPr>
    </w:lvl>
  </w:abstractNum>
  <w:abstractNum w:abstractNumId="3" w15:restartNumberingAfterBreak="0">
    <w:nsid w:val="1C675684"/>
    <w:multiLevelType w:val="multilevel"/>
    <w:tmpl w:val="B5D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5576D"/>
    <w:multiLevelType w:val="hybridMultilevel"/>
    <w:tmpl w:val="7F08DBA2"/>
    <w:lvl w:ilvl="0" w:tplc="8CE492B2">
      <w:start w:val="1"/>
      <w:numFmt w:val="bullet"/>
      <w:lvlText w:val="-"/>
      <w:lvlJc w:val="left"/>
      <w:pPr>
        <w:ind w:left="360" w:hanging="360"/>
      </w:pPr>
      <w:rPr>
        <w:rFonts w:ascii="Calibri" w:hAnsi="Calibri" w:hint="default"/>
      </w:rPr>
    </w:lvl>
    <w:lvl w:ilvl="1" w:tplc="4B42A69A">
      <w:start w:val="1"/>
      <w:numFmt w:val="bullet"/>
      <w:lvlText w:val="o"/>
      <w:lvlJc w:val="left"/>
      <w:pPr>
        <w:ind w:left="1080" w:hanging="360"/>
      </w:pPr>
      <w:rPr>
        <w:rFonts w:ascii="Courier New" w:hAnsi="Courier New" w:hint="default"/>
      </w:rPr>
    </w:lvl>
    <w:lvl w:ilvl="2" w:tplc="EAF077E8">
      <w:start w:val="1"/>
      <w:numFmt w:val="bullet"/>
      <w:lvlText w:val=""/>
      <w:lvlJc w:val="left"/>
      <w:pPr>
        <w:ind w:left="1800" w:hanging="360"/>
      </w:pPr>
      <w:rPr>
        <w:rFonts w:ascii="Wingdings" w:hAnsi="Wingdings" w:hint="default"/>
      </w:rPr>
    </w:lvl>
    <w:lvl w:ilvl="3" w:tplc="8578B740">
      <w:start w:val="1"/>
      <w:numFmt w:val="bullet"/>
      <w:lvlText w:val=""/>
      <w:lvlJc w:val="left"/>
      <w:pPr>
        <w:ind w:left="2520" w:hanging="360"/>
      </w:pPr>
      <w:rPr>
        <w:rFonts w:ascii="Symbol" w:hAnsi="Symbol" w:hint="default"/>
      </w:rPr>
    </w:lvl>
    <w:lvl w:ilvl="4" w:tplc="8216EF60">
      <w:start w:val="1"/>
      <w:numFmt w:val="bullet"/>
      <w:lvlText w:val="o"/>
      <w:lvlJc w:val="left"/>
      <w:pPr>
        <w:ind w:left="3240" w:hanging="360"/>
      </w:pPr>
      <w:rPr>
        <w:rFonts w:ascii="Courier New" w:hAnsi="Courier New" w:hint="default"/>
      </w:rPr>
    </w:lvl>
    <w:lvl w:ilvl="5" w:tplc="E702D08C">
      <w:start w:val="1"/>
      <w:numFmt w:val="bullet"/>
      <w:lvlText w:val=""/>
      <w:lvlJc w:val="left"/>
      <w:pPr>
        <w:ind w:left="3960" w:hanging="360"/>
      </w:pPr>
      <w:rPr>
        <w:rFonts w:ascii="Wingdings" w:hAnsi="Wingdings" w:hint="default"/>
      </w:rPr>
    </w:lvl>
    <w:lvl w:ilvl="6" w:tplc="2DC0A0B8">
      <w:start w:val="1"/>
      <w:numFmt w:val="bullet"/>
      <w:lvlText w:val=""/>
      <w:lvlJc w:val="left"/>
      <w:pPr>
        <w:ind w:left="4680" w:hanging="360"/>
      </w:pPr>
      <w:rPr>
        <w:rFonts w:ascii="Symbol" w:hAnsi="Symbol" w:hint="default"/>
      </w:rPr>
    </w:lvl>
    <w:lvl w:ilvl="7" w:tplc="55FC0C16">
      <w:start w:val="1"/>
      <w:numFmt w:val="bullet"/>
      <w:lvlText w:val="o"/>
      <w:lvlJc w:val="left"/>
      <w:pPr>
        <w:ind w:left="5400" w:hanging="360"/>
      </w:pPr>
      <w:rPr>
        <w:rFonts w:ascii="Courier New" w:hAnsi="Courier New" w:hint="default"/>
      </w:rPr>
    </w:lvl>
    <w:lvl w:ilvl="8" w:tplc="07107128">
      <w:start w:val="1"/>
      <w:numFmt w:val="bullet"/>
      <w:lvlText w:val=""/>
      <w:lvlJc w:val="left"/>
      <w:pPr>
        <w:ind w:left="6120" w:hanging="360"/>
      </w:pPr>
      <w:rPr>
        <w:rFonts w:ascii="Wingdings" w:hAnsi="Wingdings" w:hint="default"/>
      </w:rPr>
    </w:lvl>
  </w:abstractNum>
  <w:abstractNum w:abstractNumId="5" w15:restartNumberingAfterBreak="0">
    <w:nsid w:val="2BA174BE"/>
    <w:multiLevelType w:val="hybridMultilevel"/>
    <w:tmpl w:val="B3F6915E"/>
    <w:lvl w:ilvl="0" w:tplc="39827DE6">
      <w:numFmt w:val="bullet"/>
      <w:lvlText w:val=""/>
      <w:lvlJc w:val="left"/>
      <w:pPr>
        <w:ind w:left="720" w:hanging="360"/>
      </w:pPr>
      <w:rPr>
        <w:rFonts w:ascii="Symbol" w:eastAsia="Calibri" w:hAnsi="Symbol"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255C1"/>
    <w:multiLevelType w:val="hybridMultilevel"/>
    <w:tmpl w:val="080CF038"/>
    <w:lvl w:ilvl="0" w:tplc="4BAEE9E4">
      <w:start w:val="1"/>
      <w:numFmt w:val="bullet"/>
      <w:lvlText w:val="-"/>
      <w:lvlJc w:val="left"/>
      <w:pPr>
        <w:ind w:left="720" w:hanging="360"/>
      </w:pPr>
      <w:rPr>
        <w:rFonts w:ascii="Calibri" w:hAnsi="Calibri" w:hint="default"/>
      </w:rPr>
    </w:lvl>
    <w:lvl w:ilvl="1" w:tplc="8C728024">
      <w:start w:val="1"/>
      <w:numFmt w:val="bullet"/>
      <w:lvlText w:val="o"/>
      <w:lvlJc w:val="left"/>
      <w:pPr>
        <w:ind w:left="1440" w:hanging="360"/>
      </w:pPr>
      <w:rPr>
        <w:rFonts w:ascii="Courier New" w:hAnsi="Courier New" w:hint="default"/>
      </w:rPr>
    </w:lvl>
    <w:lvl w:ilvl="2" w:tplc="7F6E0838">
      <w:start w:val="1"/>
      <w:numFmt w:val="bullet"/>
      <w:lvlText w:val=""/>
      <w:lvlJc w:val="left"/>
      <w:pPr>
        <w:ind w:left="2160" w:hanging="360"/>
      </w:pPr>
      <w:rPr>
        <w:rFonts w:ascii="Wingdings" w:hAnsi="Wingdings" w:hint="default"/>
      </w:rPr>
    </w:lvl>
    <w:lvl w:ilvl="3" w:tplc="8B4699DA">
      <w:start w:val="1"/>
      <w:numFmt w:val="bullet"/>
      <w:lvlText w:val=""/>
      <w:lvlJc w:val="left"/>
      <w:pPr>
        <w:ind w:left="2880" w:hanging="360"/>
      </w:pPr>
      <w:rPr>
        <w:rFonts w:ascii="Symbol" w:hAnsi="Symbol" w:hint="default"/>
      </w:rPr>
    </w:lvl>
    <w:lvl w:ilvl="4" w:tplc="D92AD126">
      <w:start w:val="1"/>
      <w:numFmt w:val="bullet"/>
      <w:lvlText w:val="o"/>
      <w:lvlJc w:val="left"/>
      <w:pPr>
        <w:ind w:left="3600" w:hanging="360"/>
      </w:pPr>
      <w:rPr>
        <w:rFonts w:ascii="Courier New" w:hAnsi="Courier New" w:hint="default"/>
      </w:rPr>
    </w:lvl>
    <w:lvl w:ilvl="5" w:tplc="485A17FE">
      <w:start w:val="1"/>
      <w:numFmt w:val="bullet"/>
      <w:lvlText w:val=""/>
      <w:lvlJc w:val="left"/>
      <w:pPr>
        <w:ind w:left="4320" w:hanging="360"/>
      </w:pPr>
      <w:rPr>
        <w:rFonts w:ascii="Wingdings" w:hAnsi="Wingdings" w:hint="default"/>
      </w:rPr>
    </w:lvl>
    <w:lvl w:ilvl="6" w:tplc="EA822FB6">
      <w:start w:val="1"/>
      <w:numFmt w:val="bullet"/>
      <w:lvlText w:val=""/>
      <w:lvlJc w:val="left"/>
      <w:pPr>
        <w:ind w:left="5040" w:hanging="360"/>
      </w:pPr>
      <w:rPr>
        <w:rFonts w:ascii="Symbol" w:hAnsi="Symbol" w:hint="default"/>
      </w:rPr>
    </w:lvl>
    <w:lvl w:ilvl="7" w:tplc="A42217E2">
      <w:start w:val="1"/>
      <w:numFmt w:val="bullet"/>
      <w:lvlText w:val="o"/>
      <w:lvlJc w:val="left"/>
      <w:pPr>
        <w:ind w:left="5760" w:hanging="360"/>
      </w:pPr>
      <w:rPr>
        <w:rFonts w:ascii="Courier New" w:hAnsi="Courier New" w:hint="default"/>
      </w:rPr>
    </w:lvl>
    <w:lvl w:ilvl="8" w:tplc="B5E24D54">
      <w:start w:val="1"/>
      <w:numFmt w:val="bullet"/>
      <w:lvlText w:val=""/>
      <w:lvlJc w:val="left"/>
      <w:pPr>
        <w:ind w:left="6480" w:hanging="360"/>
      </w:pPr>
      <w:rPr>
        <w:rFonts w:ascii="Wingdings" w:hAnsi="Wingdings" w:hint="default"/>
      </w:rPr>
    </w:lvl>
  </w:abstractNum>
  <w:abstractNum w:abstractNumId="7" w15:restartNumberingAfterBreak="0">
    <w:nsid w:val="584F2193"/>
    <w:multiLevelType w:val="hybridMultilevel"/>
    <w:tmpl w:val="890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D008C"/>
    <w:multiLevelType w:val="hybridMultilevel"/>
    <w:tmpl w:val="B87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72BE2"/>
    <w:multiLevelType w:val="hybridMultilevel"/>
    <w:tmpl w:val="8A044618"/>
    <w:lvl w:ilvl="0" w:tplc="91BA28E4">
      <w:start w:val="1"/>
      <w:numFmt w:val="bullet"/>
      <w:lvlText w:val="-"/>
      <w:lvlJc w:val="left"/>
      <w:pPr>
        <w:ind w:left="360" w:hanging="360"/>
      </w:pPr>
      <w:rPr>
        <w:rFonts w:ascii="Calibri" w:hAnsi="Calibri" w:hint="default"/>
      </w:rPr>
    </w:lvl>
    <w:lvl w:ilvl="1" w:tplc="318638EE">
      <w:start w:val="1"/>
      <w:numFmt w:val="bullet"/>
      <w:lvlText w:val="o"/>
      <w:lvlJc w:val="left"/>
      <w:pPr>
        <w:ind w:left="1080" w:hanging="360"/>
      </w:pPr>
      <w:rPr>
        <w:rFonts w:ascii="Courier New" w:hAnsi="Courier New" w:hint="default"/>
      </w:rPr>
    </w:lvl>
    <w:lvl w:ilvl="2" w:tplc="58AE70A8">
      <w:start w:val="1"/>
      <w:numFmt w:val="bullet"/>
      <w:lvlText w:val=""/>
      <w:lvlJc w:val="left"/>
      <w:pPr>
        <w:ind w:left="1800" w:hanging="360"/>
      </w:pPr>
      <w:rPr>
        <w:rFonts w:ascii="Wingdings" w:hAnsi="Wingdings" w:hint="default"/>
      </w:rPr>
    </w:lvl>
    <w:lvl w:ilvl="3" w:tplc="719263F2">
      <w:start w:val="1"/>
      <w:numFmt w:val="bullet"/>
      <w:lvlText w:val=""/>
      <w:lvlJc w:val="left"/>
      <w:pPr>
        <w:ind w:left="2520" w:hanging="360"/>
      </w:pPr>
      <w:rPr>
        <w:rFonts w:ascii="Symbol" w:hAnsi="Symbol" w:hint="default"/>
      </w:rPr>
    </w:lvl>
    <w:lvl w:ilvl="4" w:tplc="D846AECE">
      <w:start w:val="1"/>
      <w:numFmt w:val="bullet"/>
      <w:lvlText w:val="o"/>
      <w:lvlJc w:val="left"/>
      <w:pPr>
        <w:ind w:left="3240" w:hanging="360"/>
      </w:pPr>
      <w:rPr>
        <w:rFonts w:ascii="Courier New" w:hAnsi="Courier New" w:hint="default"/>
      </w:rPr>
    </w:lvl>
    <w:lvl w:ilvl="5" w:tplc="92404938">
      <w:start w:val="1"/>
      <w:numFmt w:val="bullet"/>
      <w:lvlText w:val=""/>
      <w:lvlJc w:val="left"/>
      <w:pPr>
        <w:ind w:left="3960" w:hanging="360"/>
      </w:pPr>
      <w:rPr>
        <w:rFonts w:ascii="Wingdings" w:hAnsi="Wingdings" w:hint="default"/>
      </w:rPr>
    </w:lvl>
    <w:lvl w:ilvl="6" w:tplc="528A0ACE">
      <w:start w:val="1"/>
      <w:numFmt w:val="bullet"/>
      <w:lvlText w:val=""/>
      <w:lvlJc w:val="left"/>
      <w:pPr>
        <w:ind w:left="4680" w:hanging="360"/>
      </w:pPr>
      <w:rPr>
        <w:rFonts w:ascii="Symbol" w:hAnsi="Symbol" w:hint="default"/>
      </w:rPr>
    </w:lvl>
    <w:lvl w:ilvl="7" w:tplc="F214AC6E">
      <w:start w:val="1"/>
      <w:numFmt w:val="bullet"/>
      <w:lvlText w:val="o"/>
      <w:lvlJc w:val="left"/>
      <w:pPr>
        <w:ind w:left="5400" w:hanging="360"/>
      </w:pPr>
      <w:rPr>
        <w:rFonts w:ascii="Courier New" w:hAnsi="Courier New" w:hint="default"/>
      </w:rPr>
    </w:lvl>
    <w:lvl w:ilvl="8" w:tplc="AD06337E">
      <w:start w:val="1"/>
      <w:numFmt w:val="bullet"/>
      <w:lvlText w:val=""/>
      <w:lvlJc w:val="left"/>
      <w:pPr>
        <w:ind w:left="6120" w:hanging="360"/>
      </w:pPr>
      <w:rPr>
        <w:rFonts w:ascii="Wingdings" w:hAnsi="Wingdings" w:hint="default"/>
      </w:rPr>
    </w:lvl>
  </w:abstractNum>
  <w:abstractNum w:abstractNumId="10" w15:restartNumberingAfterBreak="0">
    <w:nsid w:val="7AD81445"/>
    <w:multiLevelType w:val="hybridMultilevel"/>
    <w:tmpl w:val="5CF6E38C"/>
    <w:lvl w:ilvl="0" w:tplc="8098A9D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8"/>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363C82"/>
    <w:rsid w:val="000178A6"/>
    <w:rsid w:val="0003202A"/>
    <w:rsid w:val="00032A9D"/>
    <w:rsid w:val="00045A4C"/>
    <w:rsid w:val="00053F23"/>
    <w:rsid w:val="000640E9"/>
    <w:rsid w:val="00074EAE"/>
    <w:rsid w:val="0009230E"/>
    <w:rsid w:val="000A5D89"/>
    <w:rsid w:val="000A62B6"/>
    <w:rsid w:val="000B049E"/>
    <w:rsid w:val="000C01F0"/>
    <w:rsid w:val="000C5AC5"/>
    <w:rsid w:val="000D5081"/>
    <w:rsid w:val="000D5F16"/>
    <w:rsid w:val="000D625A"/>
    <w:rsid w:val="000F3F6A"/>
    <w:rsid w:val="000F777D"/>
    <w:rsid w:val="000F7ED8"/>
    <w:rsid w:val="00102F00"/>
    <w:rsid w:val="00106B5E"/>
    <w:rsid w:val="001124A9"/>
    <w:rsid w:val="00114F49"/>
    <w:rsid w:val="001218B0"/>
    <w:rsid w:val="00122DA6"/>
    <w:rsid w:val="001301B0"/>
    <w:rsid w:val="0013397A"/>
    <w:rsid w:val="001368F1"/>
    <w:rsid w:val="00136B73"/>
    <w:rsid w:val="001445AC"/>
    <w:rsid w:val="00144F8A"/>
    <w:rsid w:val="0015069F"/>
    <w:rsid w:val="0015288D"/>
    <w:rsid w:val="001566E9"/>
    <w:rsid w:val="00164C02"/>
    <w:rsid w:val="0016595B"/>
    <w:rsid w:val="00175A4D"/>
    <w:rsid w:val="00176901"/>
    <w:rsid w:val="001879E0"/>
    <w:rsid w:val="001A64BF"/>
    <w:rsid w:val="001B1A57"/>
    <w:rsid w:val="001B3836"/>
    <w:rsid w:val="001B70D7"/>
    <w:rsid w:val="001B74C0"/>
    <w:rsid w:val="001C20B6"/>
    <w:rsid w:val="001D014F"/>
    <w:rsid w:val="001D23F1"/>
    <w:rsid w:val="001D4015"/>
    <w:rsid w:val="001D6602"/>
    <w:rsid w:val="001E1614"/>
    <w:rsid w:val="001E6CB2"/>
    <w:rsid w:val="001E761B"/>
    <w:rsid w:val="001F05C2"/>
    <w:rsid w:val="001F6983"/>
    <w:rsid w:val="001F7C83"/>
    <w:rsid w:val="00211339"/>
    <w:rsid w:val="00223B08"/>
    <w:rsid w:val="00226EF0"/>
    <w:rsid w:val="0023567F"/>
    <w:rsid w:val="00242B7C"/>
    <w:rsid w:val="002453B8"/>
    <w:rsid w:val="002454E6"/>
    <w:rsid w:val="00246472"/>
    <w:rsid w:val="00257474"/>
    <w:rsid w:val="0026297F"/>
    <w:rsid w:val="002639B7"/>
    <w:rsid w:val="00264212"/>
    <w:rsid w:val="0027210F"/>
    <w:rsid w:val="0029377B"/>
    <w:rsid w:val="00293D6F"/>
    <w:rsid w:val="00296265"/>
    <w:rsid w:val="002A6083"/>
    <w:rsid w:val="002A68F4"/>
    <w:rsid w:val="002D00DA"/>
    <w:rsid w:val="002D2CE4"/>
    <w:rsid w:val="002D3D1E"/>
    <w:rsid w:val="002E343A"/>
    <w:rsid w:val="002E4DFF"/>
    <w:rsid w:val="002E6F38"/>
    <w:rsid w:val="002F56FB"/>
    <w:rsid w:val="003007EC"/>
    <w:rsid w:val="00301A8C"/>
    <w:rsid w:val="00301E8A"/>
    <w:rsid w:val="00302E15"/>
    <w:rsid w:val="00303A4F"/>
    <w:rsid w:val="003044F7"/>
    <w:rsid w:val="00306132"/>
    <w:rsid w:val="003155BF"/>
    <w:rsid w:val="003203E6"/>
    <w:rsid w:val="00322A3F"/>
    <w:rsid w:val="00323CBA"/>
    <w:rsid w:val="0033286A"/>
    <w:rsid w:val="00333732"/>
    <w:rsid w:val="00334A11"/>
    <w:rsid w:val="00340E22"/>
    <w:rsid w:val="0034276A"/>
    <w:rsid w:val="0034482E"/>
    <w:rsid w:val="00364537"/>
    <w:rsid w:val="00382925"/>
    <w:rsid w:val="00392369"/>
    <w:rsid w:val="003A6E92"/>
    <w:rsid w:val="003C0FCA"/>
    <w:rsid w:val="003C2558"/>
    <w:rsid w:val="003C6BBA"/>
    <w:rsid w:val="003E3A33"/>
    <w:rsid w:val="003E71C5"/>
    <w:rsid w:val="003F2A50"/>
    <w:rsid w:val="004015E4"/>
    <w:rsid w:val="0040502B"/>
    <w:rsid w:val="00411DFD"/>
    <w:rsid w:val="00411E2D"/>
    <w:rsid w:val="00414BC7"/>
    <w:rsid w:val="00425B96"/>
    <w:rsid w:val="004260C5"/>
    <w:rsid w:val="00430D0C"/>
    <w:rsid w:val="00431651"/>
    <w:rsid w:val="0044322C"/>
    <w:rsid w:val="00452456"/>
    <w:rsid w:val="00457004"/>
    <w:rsid w:val="00461B83"/>
    <w:rsid w:val="00465C8E"/>
    <w:rsid w:val="00473FC9"/>
    <w:rsid w:val="00482ED0"/>
    <w:rsid w:val="00482F27"/>
    <w:rsid w:val="00490883"/>
    <w:rsid w:val="00494113"/>
    <w:rsid w:val="00496BB3"/>
    <w:rsid w:val="004A34CF"/>
    <w:rsid w:val="004A6E59"/>
    <w:rsid w:val="004B4EE8"/>
    <w:rsid w:val="004B61B4"/>
    <w:rsid w:val="004B691A"/>
    <w:rsid w:val="004B6A37"/>
    <w:rsid w:val="004C3987"/>
    <w:rsid w:val="004C5704"/>
    <w:rsid w:val="004F1D65"/>
    <w:rsid w:val="004F63F3"/>
    <w:rsid w:val="00503EA1"/>
    <w:rsid w:val="00510E5E"/>
    <w:rsid w:val="00513B7E"/>
    <w:rsid w:val="0052447A"/>
    <w:rsid w:val="005245B4"/>
    <w:rsid w:val="00524D3D"/>
    <w:rsid w:val="005330B4"/>
    <w:rsid w:val="0055606A"/>
    <w:rsid w:val="00556326"/>
    <w:rsid w:val="005578F9"/>
    <w:rsid w:val="00581A1B"/>
    <w:rsid w:val="0058224D"/>
    <w:rsid w:val="00585ADA"/>
    <w:rsid w:val="00587F35"/>
    <w:rsid w:val="00590B25"/>
    <w:rsid w:val="00597383"/>
    <w:rsid w:val="005A3358"/>
    <w:rsid w:val="005B21C6"/>
    <w:rsid w:val="005B5307"/>
    <w:rsid w:val="005C7C59"/>
    <w:rsid w:val="005D27B0"/>
    <w:rsid w:val="005D5BB0"/>
    <w:rsid w:val="005E04DE"/>
    <w:rsid w:val="005E4D59"/>
    <w:rsid w:val="005E6CAB"/>
    <w:rsid w:val="005F0D53"/>
    <w:rsid w:val="005F1F9A"/>
    <w:rsid w:val="006117AE"/>
    <w:rsid w:val="00611C3D"/>
    <w:rsid w:val="0061651C"/>
    <w:rsid w:val="00622008"/>
    <w:rsid w:val="00630700"/>
    <w:rsid w:val="006340B7"/>
    <w:rsid w:val="006479BF"/>
    <w:rsid w:val="006715B9"/>
    <w:rsid w:val="00693417"/>
    <w:rsid w:val="00694A81"/>
    <w:rsid w:val="006A011C"/>
    <w:rsid w:val="006B2057"/>
    <w:rsid w:val="006C1996"/>
    <w:rsid w:val="006D15BE"/>
    <w:rsid w:val="006D5652"/>
    <w:rsid w:val="00711013"/>
    <w:rsid w:val="007317A2"/>
    <w:rsid w:val="00732B99"/>
    <w:rsid w:val="007370F8"/>
    <w:rsid w:val="00740C96"/>
    <w:rsid w:val="007417D6"/>
    <w:rsid w:val="00744BC4"/>
    <w:rsid w:val="00745BA6"/>
    <w:rsid w:val="007565BE"/>
    <w:rsid w:val="00762B78"/>
    <w:rsid w:val="007641D1"/>
    <w:rsid w:val="0076692F"/>
    <w:rsid w:val="00766CFB"/>
    <w:rsid w:val="00767F2D"/>
    <w:rsid w:val="00781C16"/>
    <w:rsid w:val="00785546"/>
    <w:rsid w:val="0079650E"/>
    <w:rsid w:val="00796FEC"/>
    <w:rsid w:val="007A1C66"/>
    <w:rsid w:val="007A2B96"/>
    <w:rsid w:val="007B2956"/>
    <w:rsid w:val="007B5F96"/>
    <w:rsid w:val="007C1C5A"/>
    <w:rsid w:val="007C53A8"/>
    <w:rsid w:val="007D437D"/>
    <w:rsid w:val="007E0261"/>
    <w:rsid w:val="007E4653"/>
    <w:rsid w:val="008110A2"/>
    <w:rsid w:val="0081299F"/>
    <w:rsid w:val="00826C0D"/>
    <w:rsid w:val="008270AA"/>
    <w:rsid w:val="0083183F"/>
    <w:rsid w:val="00845173"/>
    <w:rsid w:val="0085508D"/>
    <w:rsid w:val="00873068"/>
    <w:rsid w:val="0087391E"/>
    <w:rsid w:val="00874DD9"/>
    <w:rsid w:val="00885909"/>
    <w:rsid w:val="00891997"/>
    <w:rsid w:val="00894C48"/>
    <w:rsid w:val="008A705E"/>
    <w:rsid w:val="008B1278"/>
    <w:rsid w:val="008B30D0"/>
    <w:rsid w:val="008C3C95"/>
    <w:rsid w:val="008C4DAA"/>
    <w:rsid w:val="008D13A3"/>
    <w:rsid w:val="008D4AB7"/>
    <w:rsid w:val="008D5301"/>
    <w:rsid w:val="008D5BBE"/>
    <w:rsid w:val="008E29A9"/>
    <w:rsid w:val="008F2B53"/>
    <w:rsid w:val="008F2D22"/>
    <w:rsid w:val="008F516C"/>
    <w:rsid w:val="00922045"/>
    <w:rsid w:val="00923588"/>
    <w:rsid w:val="00932006"/>
    <w:rsid w:val="009357E2"/>
    <w:rsid w:val="009449FD"/>
    <w:rsid w:val="00951309"/>
    <w:rsid w:val="00954310"/>
    <w:rsid w:val="00957931"/>
    <w:rsid w:val="009631F7"/>
    <w:rsid w:val="00974CFB"/>
    <w:rsid w:val="00975389"/>
    <w:rsid w:val="0098154D"/>
    <w:rsid w:val="00986820"/>
    <w:rsid w:val="009A3198"/>
    <w:rsid w:val="009A5622"/>
    <w:rsid w:val="009A79D2"/>
    <w:rsid w:val="009B5B52"/>
    <w:rsid w:val="009C07BA"/>
    <w:rsid w:val="009D840C"/>
    <w:rsid w:val="009E1CF3"/>
    <w:rsid w:val="009E5F61"/>
    <w:rsid w:val="009F1AAB"/>
    <w:rsid w:val="009F745C"/>
    <w:rsid w:val="00A04781"/>
    <w:rsid w:val="00A212E0"/>
    <w:rsid w:val="00A3338A"/>
    <w:rsid w:val="00A35A84"/>
    <w:rsid w:val="00A370CB"/>
    <w:rsid w:val="00A51964"/>
    <w:rsid w:val="00A57447"/>
    <w:rsid w:val="00A7259B"/>
    <w:rsid w:val="00A748B2"/>
    <w:rsid w:val="00A812A7"/>
    <w:rsid w:val="00A84623"/>
    <w:rsid w:val="00AA613F"/>
    <w:rsid w:val="00AB3EED"/>
    <w:rsid w:val="00AB3F60"/>
    <w:rsid w:val="00AC28F5"/>
    <w:rsid w:val="00AC35C7"/>
    <w:rsid w:val="00AC36C0"/>
    <w:rsid w:val="00AD3669"/>
    <w:rsid w:val="00AD5AC7"/>
    <w:rsid w:val="00AE7A48"/>
    <w:rsid w:val="00AF1E29"/>
    <w:rsid w:val="00AF756E"/>
    <w:rsid w:val="00B02518"/>
    <w:rsid w:val="00B15BB1"/>
    <w:rsid w:val="00B16718"/>
    <w:rsid w:val="00B24B13"/>
    <w:rsid w:val="00B42AB2"/>
    <w:rsid w:val="00B521BD"/>
    <w:rsid w:val="00B631D5"/>
    <w:rsid w:val="00B72A00"/>
    <w:rsid w:val="00B73F66"/>
    <w:rsid w:val="00B94D03"/>
    <w:rsid w:val="00B97700"/>
    <w:rsid w:val="00BA715A"/>
    <w:rsid w:val="00BB71C4"/>
    <w:rsid w:val="00BB7E4A"/>
    <w:rsid w:val="00BD0272"/>
    <w:rsid w:val="00BD68DF"/>
    <w:rsid w:val="00BE0B78"/>
    <w:rsid w:val="00BF238E"/>
    <w:rsid w:val="00C10145"/>
    <w:rsid w:val="00C27ECB"/>
    <w:rsid w:val="00C33F69"/>
    <w:rsid w:val="00C340A4"/>
    <w:rsid w:val="00C37B27"/>
    <w:rsid w:val="00C40D06"/>
    <w:rsid w:val="00C46DF2"/>
    <w:rsid w:val="00C472A3"/>
    <w:rsid w:val="00C53261"/>
    <w:rsid w:val="00C54CC8"/>
    <w:rsid w:val="00C60B48"/>
    <w:rsid w:val="00C62189"/>
    <w:rsid w:val="00C74D08"/>
    <w:rsid w:val="00C76F7E"/>
    <w:rsid w:val="00C81068"/>
    <w:rsid w:val="00CB1B40"/>
    <w:rsid w:val="00CB52CD"/>
    <w:rsid w:val="00CB53B3"/>
    <w:rsid w:val="00CD01B8"/>
    <w:rsid w:val="00CD4F00"/>
    <w:rsid w:val="00D14296"/>
    <w:rsid w:val="00D24D84"/>
    <w:rsid w:val="00D32571"/>
    <w:rsid w:val="00D54F46"/>
    <w:rsid w:val="00D70272"/>
    <w:rsid w:val="00D732D6"/>
    <w:rsid w:val="00D83D40"/>
    <w:rsid w:val="00D91465"/>
    <w:rsid w:val="00DA4B95"/>
    <w:rsid w:val="00DB17F3"/>
    <w:rsid w:val="00DB1AE3"/>
    <w:rsid w:val="00DB2EF6"/>
    <w:rsid w:val="00DB43D7"/>
    <w:rsid w:val="00DD415F"/>
    <w:rsid w:val="00DE2D9E"/>
    <w:rsid w:val="00DE5916"/>
    <w:rsid w:val="00DF1B77"/>
    <w:rsid w:val="00E01C85"/>
    <w:rsid w:val="00E33451"/>
    <w:rsid w:val="00E33DBC"/>
    <w:rsid w:val="00E3438D"/>
    <w:rsid w:val="00E43544"/>
    <w:rsid w:val="00E44F47"/>
    <w:rsid w:val="00E4796D"/>
    <w:rsid w:val="00E52548"/>
    <w:rsid w:val="00E562FB"/>
    <w:rsid w:val="00E57048"/>
    <w:rsid w:val="00E65512"/>
    <w:rsid w:val="00E667FD"/>
    <w:rsid w:val="00E803AF"/>
    <w:rsid w:val="00E94038"/>
    <w:rsid w:val="00E965D8"/>
    <w:rsid w:val="00EA50D9"/>
    <w:rsid w:val="00EA738E"/>
    <w:rsid w:val="00EA76B1"/>
    <w:rsid w:val="00EC2016"/>
    <w:rsid w:val="00EC6AEF"/>
    <w:rsid w:val="00ED185F"/>
    <w:rsid w:val="00EE0FD2"/>
    <w:rsid w:val="00EE191F"/>
    <w:rsid w:val="00EE2575"/>
    <w:rsid w:val="00EF1365"/>
    <w:rsid w:val="00EF2C09"/>
    <w:rsid w:val="00F024A7"/>
    <w:rsid w:val="00F07C45"/>
    <w:rsid w:val="00F15218"/>
    <w:rsid w:val="00F21D06"/>
    <w:rsid w:val="00F30A87"/>
    <w:rsid w:val="00F372D7"/>
    <w:rsid w:val="00F5774C"/>
    <w:rsid w:val="00F734E5"/>
    <w:rsid w:val="00F77FDF"/>
    <w:rsid w:val="00F82A9D"/>
    <w:rsid w:val="00F85CA7"/>
    <w:rsid w:val="00F938C5"/>
    <w:rsid w:val="00FA2079"/>
    <w:rsid w:val="00FA77CF"/>
    <w:rsid w:val="00FB3B9A"/>
    <w:rsid w:val="00FB3FF3"/>
    <w:rsid w:val="00FC1685"/>
    <w:rsid w:val="00FC6C8E"/>
    <w:rsid w:val="00FD0E6B"/>
    <w:rsid w:val="00FF66E1"/>
    <w:rsid w:val="00FF7D2F"/>
    <w:rsid w:val="012EFC23"/>
    <w:rsid w:val="0185BAF7"/>
    <w:rsid w:val="01DFB42F"/>
    <w:rsid w:val="02CAD937"/>
    <w:rsid w:val="03E632B9"/>
    <w:rsid w:val="041609DF"/>
    <w:rsid w:val="0561821A"/>
    <w:rsid w:val="06335B44"/>
    <w:rsid w:val="0728E016"/>
    <w:rsid w:val="0750719E"/>
    <w:rsid w:val="07B18902"/>
    <w:rsid w:val="0839A3C5"/>
    <w:rsid w:val="0AD221DE"/>
    <w:rsid w:val="0C1E6116"/>
    <w:rsid w:val="0D945989"/>
    <w:rsid w:val="102B8D4D"/>
    <w:rsid w:val="10BA2B58"/>
    <w:rsid w:val="129277D2"/>
    <w:rsid w:val="12B3729F"/>
    <w:rsid w:val="145FDBC7"/>
    <w:rsid w:val="15DF8DAF"/>
    <w:rsid w:val="15DFB7A7"/>
    <w:rsid w:val="1653E1BF"/>
    <w:rsid w:val="16D9C6DB"/>
    <w:rsid w:val="170D9029"/>
    <w:rsid w:val="171B63CB"/>
    <w:rsid w:val="179FE975"/>
    <w:rsid w:val="1975BEBB"/>
    <w:rsid w:val="198E375A"/>
    <w:rsid w:val="1B3B1D6F"/>
    <w:rsid w:val="1BBDDB5D"/>
    <w:rsid w:val="1DFB25CA"/>
    <w:rsid w:val="1F0D4D53"/>
    <w:rsid w:val="1F1188E6"/>
    <w:rsid w:val="1FD1AB39"/>
    <w:rsid w:val="20AABEF9"/>
    <w:rsid w:val="22468F5A"/>
    <w:rsid w:val="23A5025A"/>
    <w:rsid w:val="24B297A0"/>
    <w:rsid w:val="254EE8B1"/>
    <w:rsid w:val="26588096"/>
    <w:rsid w:val="265AACAB"/>
    <w:rsid w:val="2700D820"/>
    <w:rsid w:val="27F450F7"/>
    <w:rsid w:val="28659670"/>
    <w:rsid w:val="29AE44D1"/>
    <w:rsid w:val="301B8A2E"/>
    <w:rsid w:val="3132AEFB"/>
    <w:rsid w:val="3133DE25"/>
    <w:rsid w:val="313A2939"/>
    <w:rsid w:val="3262FF65"/>
    <w:rsid w:val="329EB53E"/>
    <w:rsid w:val="33EFCCB1"/>
    <w:rsid w:val="35BC6A24"/>
    <w:rsid w:val="36B81BCA"/>
    <w:rsid w:val="3B90E56A"/>
    <w:rsid w:val="3C09E1AB"/>
    <w:rsid w:val="3D7D869A"/>
    <w:rsid w:val="3E866ECA"/>
    <w:rsid w:val="3E8E1093"/>
    <w:rsid w:val="40B15E1E"/>
    <w:rsid w:val="42515103"/>
    <w:rsid w:val="43AC7D85"/>
    <w:rsid w:val="444D9C43"/>
    <w:rsid w:val="4482D7A0"/>
    <w:rsid w:val="463B87D0"/>
    <w:rsid w:val="469F011A"/>
    <w:rsid w:val="46D84F40"/>
    <w:rsid w:val="498EE1C7"/>
    <w:rsid w:val="4AC44088"/>
    <w:rsid w:val="4CC94986"/>
    <w:rsid w:val="4E96706C"/>
    <w:rsid w:val="4F2E3CB1"/>
    <w:rsid w:val="4F98786E"/>
    <w:rsid w:val="511DF19A"/>
    <w:rsid w:val="51C03D8C"/>
    <w:rsid w:val="51C32FB4"/>
    <w:rsid w:val="51CE112E"/>
    <w:rsid w:val="534317DE"/>
    <w:rsid w:val="53525A77"/>
    <w:rsid w:val="53A6FBFE"/>
    <w:rsid w:val="54363C82"/>
    <w:rsid w:val="58AB85A2"/>
    <w:rsid w:val="58B080AB"/>
    <w:rsid w:val="58F23D95"/>
    <w:rsid w:val="5970FD4B"/>
    <w:rsid w:val="5B072250"/>
    <w:rsid w:val="5C2DA441"/>
    <w:rsid w:val="5CFBD70B"/>
    <w:rsid w:val="5D843152"/>
    <w:rsid w:val="5D93C267"/>
    <w:rsid w:val="5DE8520B"/>
    <w:rsid w:val="5E4390C9"/>
    <w:rsid w:val="5EDB89F6"/>
    <w:rsid w:val="621DA1D2"/>
    <w:rsid w:val="6355FC34"/>
    <w:rsid w:val="6442CEBB"/>
    <w:rsid w:val="644B9027"/>
    <w:rsid w:val="67846D0F"/>
    <w:rsid w:val="69B5BA6D"/>
    <w:rsid w:val="69BA9D7C"/>
    <w:rsid w:val="69CEFC3E"/>
    <w:rsid w:val="6A47976F"/>
    <w:rsid w:val="6C9C9FB2"/>
    <w:rsid w:val="6D6BB38A"/>
    <w:rsid w:val="6DECCFF5"/>
    <w:rsid w:val="6F981EAF"/>
    <w:rsid w:val="6F9D5296"/>
    <w:rsid w:val="7051891D"/>
    <w:rsid w:val="71217641"/>
    <w:rsid w:val="7257B9AF"/>
    <w:rsid w:val="737221F9"/>
    <w:rsid w:val="73B29386"/>
    <w:rsid w:val="73B493CA"/>
    <w:rsid w:val="74F8CC93"/>
    <w:rsid w:val="75A67EFD"/>
    <w:rsid w:val="75CDC79A"/>
    <w:rsid w:val="77EE26D3"/>
    <w:rsid w:val="7BA6220A"/>
    <w:rsid w:val="7E160C3D"/>
    <w:rsid w:val="7E57B173"/>
    <w:rsid w:val="7E80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3C82"/>
  <w15:chartTrackingRefBased/>
  <w15:docId w15:val="{400E13CC-E896-410F-B3FE-6D8F1232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14F"/>
  </w:style>
  <w:style w:type="paragraph" w:styleId="Footer">
    <w:name w:val="footer"/>
    <w:basedOn w:val="Normal"/>
    <w:link w:val="FooterChar"/>
    <w:uiPriority w:val="99"/>
    <w:unhideWhenUsed/>
    <w:rsid w:val="001D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14F"/>
  </w:style>
  <w:style w:type="paragraph" w:customStyle="1" w:styleId="Default">
    <w:name w:val="Default"/>
    <w:basedOn w:val="Normal"/>
    <w:rsid w:val="5D93C267"/>
    <w:pPr>
      <w:widowControl w:val="0"/>
      <w:spacing w:after="0"/>
    </w:pPr>
    <w:rPr>
      <w:rFonts w:ascii="Arial" w:eastAsia="MS Mincho" w:hAnsi="Arial" w:cs="Arial"/>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C54CC8"/>
  </w:style>
  <w:style w:type="paragraph" w:customStyle="1" w:styleId="paragraph">
    <w:name w:val="paragraph"/>
    <w:basedOn w:val="Normal"/>
    <w:rsid w:val="000A5D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A5D89"/>
  </w:style>
  <w:style w:type="paragraph" w:customStyle="1" w:styleId="TableParagraph">
    <w:name w:val="Table Paragraph"/>
    <w:basedOn w:val="Normal"/>
    <w:uiPriority w:val="1"/>
    <w:qFormat/>
    <w:rsid w:val="004B6A37"/>
    <w:pPr>
      <w:widowControl w:val="0"/>
      <w:autoSpaceDE w:val="0"/>
      <w:autoSpaceDN w:val="0"/>
      <w:spacing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527">
      <w:bodyDiv w:val="1"/>
      <w:marLeft w:val="0"/>
      <w:marRight w:val="0"/>
      <w:marTop w:val="0"/>
      <w:marBottom w:val="0"/>
      <w:divBdr>
        <w:top w:val="none" w:sz="0" w:space="0" w:color="auto"/>
        <w:left w:val="none" w:sz="0" w:space="0" w:color="auto"/>
        <w:bottom w:val="none" w:sz="0" w:space="0" w:color="auto"/>
        <w:right w:val="none" w:sz="0" w:space="0" w:color="auto"/>
      </w:divBdr>
    </w:div>
    <w:div w:id="31881899">
      <w:bodyDiv w:val="1"/>
      <w:marLeft w:val="0"/>
      <w:marRight w:val="0"/>
      <w:marTop w:val="0"/>
      <w:marBottom w:val="0"/>
      <w:divBdr>
        <w:top w:val="none" w:sz="0" w:space="0" w:color="auto"/>
        <w:left w:val="none" w:sz="0" w:space="0" w:color="auto"/>
        <w:bottom w:val="none" w:sz="0" w:space="0" w:color="auto"/>
        <w:right w:val="none" w:sz="0" w:space="0" w:color="auto"/>
      </w:divBdr>
      <w:divsChild>
        <w:div w:id="1726292231">
          <w:marLeft w:val="0"/>
          <w:marRight w:val="0"/>
          <w:marTop w:val="0"/>
          <w:marBottom w:val="0"/>
          <w:divBdr>
            <w:top w:val="none" w:sz="0" w:space="0" w:color="auto"/>
            <w:left w:val="none" w:sz="0" w:space="0" w:color="auto"/>
            <w:bottom w:val="none" w:sz="0" w:space="0" w:color="auto"/>
            <w:right w:val="none" w:sz="0" w:space="0" w:color="auto"/>
          </w:divBdr>
        </w:div>
        <w:div w:id="534387023">
          <w:marLeft w:val="0"/>
          <w:marRight w:val="0"/>
          <w:marTop w:val="0"/>
          <w:marBottom w:val="0"/>
          <w:divBdr>
            <w:top w:val="none" w:sz="0" w:space="0" w:color="auto"/>
            <w:left w:val="none" w:sz="0" w:space="0" w:color="auto"/>
            <w:bottom w:val="none" w:sz="0" w:space="0" w:color="auto"/>
            <w:right w:val="none" w:sz="0" w:space="0" w:color="auto"/>
          </w:divBdr>
        </w:div>
      </w:divsChild>
    </w:div>
    <w:div w:id="56897783">
      <w:bodyDiv w:val="1"/>
      <w:marLeft w:val="0"/>
      <w:marRight w:val="0"/>
      <w:marTop w:val="0"/>
      <w:marBottom w:val="0"/>
      <w:divBdr>
        <w:top w:val="none" w:sz="0" w:space="0" w:color="auto"/>
        <w:left w:val="none" w:sz="0" w:space="0" w:color="auto"/>
        <w:bottom w:val="none" w:sz="0" w:space="0" w:color="auto"/>
        <w:right w:val="none" w:sz="0" w:space="0" w:color="auto"/>
      </w:divBdr>
      <w:divsChild>
        <w:div w:id="867570737">
          <w:marLeft w:val="0"/>
          <w:marRight w:val="0"/>
          <w:marTop w:val="0"/>
          <w:marBottom w:val="0"/>
          <w:divBdr>
            <w:top w:val="none" w:sz="0" w:space="0" w:color="auto"/>
            <w:left w:val="none" w:sz="0" w:space="0" w:color="auto"/>
            <w:bottom w:val="none" w:sz="0" w:space="0" w:color="auto"/>
            <w:right w:val="none" w:sz="0" w:space="0" w:color="auto"/>
          </w:divBdr>
        </w:div>
        <w:div w:id="121045129">
          <w:marLeft w:val="0"/>
          <w:marRight w:val="0"/>
          <w:marTop w:val="0"/>
          <w:marBottom w:val="0"/>
          <w:divBdr>
            <w:top w:val="none" w:sz="0" w:space="0" w:color="auto"/>
            <w:left w:val="none" w:sz="0" w:space="0" w:color="auto"/>
            <w:bottom w:val="none" w:sz="0" w:space="0" w:color="auto"/>
            <w:right w:val="none" w:sz="0" w:space="0" w:color="auto"/>
          </w:divBdr>
        </w:div>
        <w:div w:id="485436566">
          <w:marLeft w:val="0"/>
          <w:marRight w:val="0"/>
          <w:marTop w:val="0"/>
          <w:marBottom w:val="0"/>
          <w:divBdr>
            <w:top w:val="none" w:sz="0" w:space="0" w:color="auto"/>
            <w:left w:val="none" w:sz="0" w:space="0" w:color="auto"/>
            <w:bottom w:val="none" w:sz="0" w:space="0" w:color="auto"/>
            <w:right w:val="none" w:sz="0" w:space="0" w:color="auto"/>
          </w:divBdr>
        </w:div>
      </w:divsChild>
    </w:div>
    <w:div w:id="148526900">
      <w:bodyDiv w:val="1"/>
      <w:marLeft w:val="0"/>
      <w:marRight w:val="0"/>
      <w:marTop w:val="0"/>
      <w:marBottom w:val="0"/>
      <w:divBdr>
        <w:top w:val="none" w:sz="0" w:space="0" w:color="auto"/>
        <w:left w:val="none" w:sz="0" w:space="0" w:color="auto"/>
        <w:bottom w:val="none" w:sz="0" w:space="0" w:color="auto"/>
        <w:right w:val="none" w:sz="0" w:space="0" w:color="auto"/>
      </w:divBdr>
    </w:div>
    <w:div w:id="194195913">
      <w:bodyDiv w:val="1"/>
      <w:marLeft w:val="0"/>
      <w:marRight w:val="0"/>
      <w:marTop w:val="0"/>
      <w:marBottom w:val="0"/>
      <w:divBdr>
        <w:top w:val="none" w:sz="0" w:space="0" w:color="auto"/>
        <w:left w:val="none" w:sz="0" w:space="0" w:color="auto"/>
        <w:bottom w:val="none" w:sz="0" w:space="0" w:color="auto"/>
        <w:right w:val="none" w:sz="0" w:space="0" w:color="auto"/>
      </w:divBdr>
      <w:divsChild>
        <w:div w:id="1451128954">
          <w:marLeft w:val="0"/>
          <w:marRight w:val="0"/>
          <w:marTop w:val="0"/>
          <w:marBottom w:val="0"/>
          <w:divBdr>
            <w:top w:val="none" w:sz="0" w:space="0" w:color="auto"/>
            <w:left w:val="none" w:sz="0" w:space="0" w:color="auto"/>
            <w:bottom w:val="none" w:sz="0" w:space="0" w:color="auto"/>
            <w:right w:val="none" w:sz="0" w:space="0" w:color="auto"/>
          </w:divBdr>
        </w:div>
        <w:div w:id="365259149">
          <w:marLeft w:val="0"/>
          <w:marRight w:val="0"/>
          <w:marTop w:val="0"/>
          <w:marBottom w:val="0"/>
          <w:divBdr>
            <w:top w:val="none" w:sz="0" w:space="0" w:color="auto"/>
            <w:left w:val="none" w:sz="0" w:space="0" w:color="auto"/>
            <w:bottom w:val="none" w:sz="0" w:space="0" w:color="auto"/>
            <w:right w:val="none" w:sz="0" w:space="0" w:color="auto"/>
          </w:divBdr>
        </w:div>
        <w:div w:id="1738430704">
          <w:marLeft w:val="0"/>
          <w:marRight w:val="0"/>
          <w:marTop w:val="0"/>
          <w:marBottom w:val="0"/>
          <w:divBdr>
            <w:top w:val="none" w:sz="0" w:space="0" w:color="auto"/>
            <w:left w:val="none" w:sz="0" w:space="0" w:color="auto"/>
            <w:bottom w:val="none" w:sz="0" w:space="0" w:color="auto"/>
            <w:right w:val="none" w:sz="0" w:space="0" w:color="auto"/>
          </w:divBdr>
        </w:div>
      </w:divsChild>
    </w:div>
    <w:div w:id="238560761">
      <w:bodyDiv w:val="1"/>
      <w:marLeft w:val="0"/>
      <w:marRight w:val="0"/>
      <w:marTop w:val="0"/>
      <w:marBottom w:val="0"/>
      <w:divBdr>
        <w:top w:val="none" w:sz="0" w:space="0" w:color="auto"/>
        <w:left w:val="none" w:sz="0" w:space="0" w:color="auto"/>
        <w:bottom w:val="none" w:sz="0" w:space="0" w:color="auto"/>
        <w:right w:val="none" w:sz="0" w:space="0" w:color="auto"/>
      </w:divBdr>
      <w:divsChild>
        <w:div w:id="1518883019">
          <w:marLeft w:val="0"/>
          <w:marRight w:val="0"/>
          <w:marTop w:val="0"/>
          <w:marBottom w:val="0"/>
          <w:divBdr>
            <w:top w:val="none" w:sz="0" w:space="0" w:color="auto"/>
            <w:left w:val="none" w:sz="0" w:space="0" w:color="auto"/>
            <w:bottom w:val="none" w:sz="0" w:space="0" w:color="auto"/>
            <w:right w:val="none" w:sz="0" w:space="0" w:color="auto"/>
          </w:divBdr>
        </w:div>
        <w:div w:id="421725972">
          <w:marLeft w:val="0"/>
          <w:marRight w:val="0"/>
          <w:marTop w:val="0"/>
          <w:marBottom w:val="0"/>
          <w:divBdr>
            <w:top w:val="none" w:sz="0" w:space="0" w:color="auto"/>
            <w:left w:val="none" w:sz="0" w:space="0" w:color="auto"/>
            <w:bottom w:val="none" w:sz="0" w:space="0" w:color="auto"/>
            <w:right w:val="none" w:sz="0" w:space="0" w:color="auto"/>
          </w:divBdr>
        </w:div>
      </w:divsChild>
    </w:div>
    <w:div w:id="353194265">
      <w:bodyDiv w:val="1"/>
      <w:marLeft w:val="0"/>
      <w:marRight w:val="0"/>
      <w:marTop w:val="0"/>
      <w:marBottom w:val="0"/>
      <w:divBdr>
        <w:top w:val="none" w:sz="0" w:space="0" w:color="auto"/>
        <w:left w:val="none" w:sz="0" w:space="0" w:color="auto"/>
        <w:bottom w:val="none" w:sz="0" w:space="0" w:color="auto"/>
        <w:right w:val="none" w:sz="0" w:space="0" w:color="auto"/>
      </w:divBdr>
    </w:div>
    <w:div w:id="451751034">
      <w:bodyDiv w:val="1"/>
      <w:marLeft w:val="0"/>
      <w:marRight w:val="0"/>
      <w:marTop w:val="0"/>
      <w:marBottom w:val="0"/>
      <w:divBdr>
        <w:top w:val="none" w:sz="0" w:space="0" w:color="auto"/>
        <w:left w:val="none" w:sz="0" w:space="0" w:color="auto"/>
        <w:bottom w:val="none" w:sz="0" w:space="0" w:color="auto"/>
        <w:right w:val="none" w:sz="0" w:space="0" w:color="auto"/>
      </w:divBdr>
    </w:div>
    <w:div w:id="465397828">
      <w:bodyDiv w:val="1"/>
      <w:marLeft w:val="0"/>
      <w:marRight w:val="0"/>
      <w:marTop w:val="0"/>
      <w:marBottom w:val="0"/>
      <w:divBdr>
        <w:top w:val="none" w:sz="0" w:space="0" w:color="auto"/>
        <w:left w:val="none" w:sz="0" w:space="0" w:color="auto"/>
        <w:bottom w:val="none" w:sz="0" w:space="0" w:color="auto"/>
        <w:right w:val="none" w:sz="0" w:space="0" w:color="auto"/>
      </w:divBdr>
      <w:divsChild>
        <w:div w:id="653148191">
          <w:marLeft w:val="0"/>
          <w:marRight w:val="0"/>
          <w:marTop w:val="0"/>
          <w:marBottom w:val="0"/>
          <w:divBdr>
            <w:top w:val="none" w:sz="0" w:space="0" w:color="auto"/>
            <w:left w:val="none" w:sz="0" w:space="0" w:color="auto"/>
            <w:bottom w:val="none" w:sz="0" w:space="0" w:color="auto"/>
            <w:right w:val="none" w:sz="0" w:space="0" w:color="auto"/>
          </w:divBdr>
          <w:divsChild>
            <w:div w:id="54354930">
              <w:marLeft w:val="0"/>
              <w:marRight w:val="0"/>
              <w:marTop w:val="0"/>
              <w:marBottom w:val="0"/>
              <w:divBdr>
                <w:top w:val="none" w:sz="0" w:space="0" w:color="auto"/>
                <w:left w:val="none" w:sz="0" w:space="0" w:color="auto"/>
                <w:bottom w:val="none" w:sz="0" w:space="0" w:color="auto"/>
                <w:right w:val="none" w:sz="0" w:space="0" w:color="auto"/>
              </w:divBdr>
            </w:div>
            <w:div w:id="1437604342">
              <w:marLeft w:val="0"/>
              <w:marRight w:val="0"/>
              <w:marTop w:val="0"/>
              <w:marBottom w:val="0"/>
              <w:divBdr>
                <w:top w:val="none" w:sz="0" w:space="0" w:color="auto"/>
                <w:left w:val="none" w:sz="0" w:space="0" w:color="auto"/>
                <w:bottom w:val="none" w:sz="0" w:space="0" w:color="auto"/>
                <w:right w:val="none" w:sz="0" w:space="0" w:color="auto"/>
              </w:divBdr>
            </w:div>
            <w:div w:id="186874941">
              <w:marLeft w:val="0"/>
              <w:marRight w:val="0"/>
              <w:marTop w:val="0"/>
              <w:marBottom w:val="0"/>
              <w:divBdr>
                <w:top w:val="none" w:sz="0" w:space="0" w:color="auto"/>
                <w:left w:val="none" w:sz="0" w:space="0" w:color="auto"/>
                <w:bottom w:val="none" w:sz="0" w:space="0" w:color="auto"/>
                <w:right w:val="none" w:sz="0" w:space="0" w:color="auto"/>
              </w:divBdr>
            </w:div>
            <w:div w:id="1421488216">
              <w:marLeft w:val="0"/>
              <w:marRight w:val="0"/>
              <w:marTop w:val="0"/>
              <w:marBottom w:val="0"/>
              <w:divBdr>
                <w:top w:val="none" w:sz="0" w:space="0" w:color="auto"/>
                <w:left w:val="none" w:sz="0" w:space="0" w:color="auto"/>
                <w:bottom w:val="none" w:sz="0" w:space="0" w:color="auto"/>
                <w:right w:val="none" w:sz="0" w:space="0" w:color="auto"/>
              </w:divBdr>
            </w:div>
          </w:divsChild>
        </w:div>
        <w:div w:id="1924142673">
          <w:marLeft w:val="0"/>
          <w:marRight w:val="0"/>
          <w:marTop w:val="0"/>
          <w:marBottom w:val="0"/>
          <w:divBdr>
            <w:top w:val="none" w:sz="0" w:space="0" w:color="auto"/>
            <w:left w:val="none" w:sz="0" w:space="0" w:color="auto"/>
            <w:bottom w:val="none" w:sz="0" w:space="0" w:color="auto"/>
            <w:right w:val="none" w:sz="0" w:space="0" w:color="auto"/>
          </w:divBdr>
          <w:divsChild>
            <w:div w:id="2132017775">
              <w:marLeft w:val="0"/>
              <w:marRight w:val="0"/>
              <w:marTop w:val="0"/>
              <w:marBottom w:val="0"/>
              <w:divBdr>
                <w:top w:val="none" w:sz="0" w:space="0" w:color="auto"/>
                <w:left w:val="none" w:sz="0" w:space="0" w:color="auto"/>
                <w:bottom w:val="none" w:sz="0" w:space="0" w:color="auto"/>
                <w:right w:val="none" w:sz="0" w:space="0" w:color="auto"/>
              </w:divBdr>
            </w:div>
            <w:div w:id="1708485836">
              <w:marLeft w:val="0"/>
              <w:marRight w:val="0"/>
              <w:marTop w:val="0"/>
              <w:marBottom w:val="0"/>
              <w:divBdr>
                <w:top w:val="none" w:sz="0" w:space="0" w:color="auto"/>
                <w:left w:val="none" w:sz="0" w:space="0" w:color="auto"/>
                <w:bottom w:val="none" w:sz="0" w:space="0" w:color="auto"/>
                <w:right w:val="none" w:sz="0" w:space="0" w:color="auto"/>
              </w:divBdr>
            </w:div>
            <w:div w:id="1704283610">
              <w:marLeft w:val="0"/>
              <w:marRight w:val="0"/>
              <w:marTop w:val="0"/>
              <w:marBottom w:val="0"/>
              <w:divBdr>
                <w:top w:val="none" w:sz="0" w:space="0" w:color="auto"/>
                <w:left w:val="none" w:sz="0" w:space="0" w:color="auto"/>
                <w:bottom w:val="none" w:sz="0" w:space="0" w:color="auto"/>
                <w:right w:val="none" w:sz="0" w:space="0" w:color="auto"/>
              </w:divBdr>
            </w:div>
            <w:div w:id="11867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4882">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6">
          <w:marLeft w:val="0"/>
          <w:marRight w:val="0"/>
          <w:marTop w:val="0"/>
          <w:marBottom w:val="0"/>
          <w:divBdr>
            <w:top w:val="none" w:sz="0" w:space="0" w:color="auto"/>
            <w:left w:val="none" w:sz="0" w:space="0" w:color="auto"/>
            <w:bottom w:val="none" w:sz="0" w:space="0" w:color="auto"/>
            <w:right w:val="none" w:sz="0" w:space="0" w:color="auto"/>
          </w:divBdr>
        </w:div>
        <w:div w:id="1223441880">
          <w:marLeft w:val="0"/>
          <w:marRight w:val="0"/>
          <w:marTop w:val="0"/>
          <w:marBottom w:val="0"/>
          <w:divBdr>
            <w:top w:val="none" w:sz="0" w:space="0" w:color="auto"/>
            <w:left w:val="none" w:sz="0" w:space="0" w:color="auto"/>
            <w:bottom w:val="none" w:sz="0" w:space="0" w:color="auto"/>
            <w:right w:val="none" w:sz="0" w:space="0" w:color="auto"/>
          </w:divBdr>
        </w:div>
      </w:divsChild>
    </w:div>
    <w:div w:id="527182066">
      <w:bodyDiv w:val="1"/>
      <w:marLeft w:val="0"/>
      <w:marRight w:val="0"/>
      <w:marTop w:val="0"/>
      <w:marBottom w:val="0"/>
      <w:divBdr>
        <w:top w:val="none" w:sz="0" w:space="0" w:color="auto"/>
        <w:left w:val="none" w:sz="0" w:space="0" w:color="auto"/>
        <w:bottom w:val="none" w:sz="0" w:space="0" w:color="auto"/>
        <w:right w:val="none" w:sz="0" w:space="0" w:color="auto"/>
      </w:divBdr>
    </w:div>
    <w:div w:id="540938878">
      <w:bodyDiv w:val="1"/>
      <w:marLeft w:val="0"/>
      <w:marRight w:val="0"/>
      <w:marTop w:val="0"/>
      <w:marBottom w:val="0"/>
      <w:divBdr>
        <w:top w:val="none" w:sz="0" w:space="0" w:color="auto"/>
        <w:left w:val="none" w:sz="0" w:space="0" w:color="auto"/>
        <w:bottom w:val="none" w:sz="0" w:space="0" w:color="auto"/>
        <w:right w:val="none" w:sz="0" w:space="0" w:color="auto"/>
      </w:divBdr>
      <w:divsChild>
        <w:div w:id="401801377">
          <w:marLeft w:val="0"/>
          <w:marRight w:val="0"/>
          <w:marTop w:val="0"/>
          <w:marBottom w:val="0"/>
          <w:divBdr>
            <w:top w:val="none" w:sz="0" w:space="0" w:color="auto"/>
            <w:left w:val="none" w:sz="0" w:space="0" w:color="auto"/>
            <w:bottom w:val="none" w:sz="0" w:space="0" w:color="auto"/>
            <w:right w:val="none" w:sz="0" w:space="0" w:color="auto"/>
          </w:divBdr>
          <w:divsChild>
            <w:div w:id="1041973646">
              <w:marLeft w:val="0"/>
              <w:marRight w:val="0"/>
              <w:marTop w:val="0"/>
              <w:marBottom w:val="0"/>
              <w:divBdr>
                <w:top w:val="none" w:sz="0" w:space="0" w:color="auto"/>
                <w:left w:val="none" w:sz="0" w:space="0" w:color="auto"/>
                <w:bottom w:val="none" w:sz="0" w:space="0" w:color="auto"/>
                <w:right w:val="none" w:sz="0" w:space="0" w:color="auto"/>
              </w:divBdr>
            </w:div>
            <w:div w:id="231239515">
              <w:marLeft w:val="0"/>
              <w:marRight w:val="0"/>
              <w:marTop w:val="0"/>
              <w:marBottom w:val="0"/>
              <w:divBdr>
                <w:top w:val="none" w:sz="0" w:space="0" w:color="auto"/>
                <w:left w:val="none" w:sz="0" w:space="0" w:color="auto"/>
                <w:bottom w:val="none" w:sz="0" w:space="0" w:color="auto"/>
                <w:right w:val="none" w:sz="0" w:space="0" w:color="auto"/>
              </w:divBdr>
            </w:div>
            <w:div w:id="351346091">
              <w:marLeft w:val="0"/>
              <w:marRight w:val="0"/>
              <w:marTop w:val="0"/>
              <w:marBottom w:val="0"/>
              <w:divBdr>
                <w:top w:val="none" w:sz="0" w:space="0" w:color="auto"/>
                <w:left w:val="none" w:sz="0" w:space="0" w:color="auto"/>
                <w:bottom w:val="none" w:sz="0" w:space="0" w:color="auto"/>
                <w:right w:val="none" w:sz="0" w:space="0" w:color="auto"/>
              </w:divBdr>
            </w:div>
            <w:div w:id="853694097">
              <w:marLeft w:val="0"/>
              <w:marRight w:val="0"/>
              <w:marTop w:val="0"/>
              <w:marBottom w:val="0"/>
              <w:divBdr>
                <w:top w:val="none" w:sz="0" w:space="0" w:color="auto"/>
                <w:left w:val="none" w:sz="0" w:space="0" w:color="auto"/>
                <w:bottom w:val="none" w:sz="0" w:space="0" w:color="auto"/>
                <w:right w:val="none" w:sz="0" w:space="0" w:color="auto"/>
              </w:divBdr>
            </w:div>
            <w:div w:id="124977921">
              <w:marLeft w:val="0"/>
              <w:marRight w:val="0"/>
              <w:marTop w:val="0"/>
              <w:marBottom w:val="0"/>
              <w:divBdr>
                <w:top w:val="none" w:sz="0" w:space="0" w:color="auto"/>
                <w:left w:val="none" w:sz="0" w:space="0" w:color="auto"/>
                <w:bottom w:val="none" w:sz="0" w:space="0" w:color="auto"/>
                <w:right w:val="none" w:sz="0" w:space="0" w:color="auto"/>
              </w:divBdr>
            </w:div>
            <w:div w:id="1353649702">
              <w:marLeft w:val="0"/>
              <w:marRight w:val="0"/>
              <w:marTop w:val="0"/>
              <w:marBottom w:val="0"/>
              <w:divBdr>
                <w:top w:val="none" w:sz="0" w:space="0" w:color="auto"/>
                <w:left w:val="none" w:sz="0" w:space="0" w:color="auto"/>
                <w:bottom w:val="none" w:sz="0" w:space="0" w:color="auto"/>
                <w:right w:val="none" w:sz="0" w:space="0" w:color="auto"/>
              </w:divBdr>
            </w:div>
          </w:divsChild>
        </w:div>
        <w:div w:id="904609872">
          <w:marLeft w:val="0"/>
          <w:marRight w:val="0"/>
          <w:marTop w:val="0"/>
          <w:marBottom w:val="0"/>
          <w:divBdr>
            <w:top w:val="none" w:sz="0" w:space="0" w:color="auto"/>
            <w:left w:val="none" w:sz="0" w:space="0" w:color="auto"/>
            <w:bottom w:val="none" w:sz="0" w:space="0" w:color="auto"/>
            <w:right w:val="none" w:sz="0" w:space="0" w:color="auto"/>
          </w:divBdr>
          <w:divsChild>
            <w:div w:id="695304008">
              <w:marLeft w:val="0"/>
              <w:marRight w:val="0"/>
              <w:marTop w:val="0"/>
              <w:marBottom w:val="0"/>
              <w:divBdr>
                <w:top w:val="none" w:sz="0" w:space="0" w:color="auto"/>
                <w:left w:val="none" w:sz="0" w:space="0" w:color="auto"/>
                <w:bottom w:val="none" w:sz="0" w:space="0" w:color="auto"/>
                <w:right w:val="none" w:sz="0" w:space="0" w:color="auto"/>
              </w:divBdr>
            </w:div>
            <w:div w:id="328295917">
              <w:marLeft w:val="0"/>
              <w:marRight w:val="0"/>
              <w:marTop w:val="0"/>
              <w:marBottom w:val="0"/>
              <w:divBdr>
                <w:top w:val="none" w:sz="0" w:space="0" w:color="auto"/>
                <w:left w:val="none" w:sz="0" w:space="0" w:color="auto"/>
                <w:bottom w:val="none" w:sz="0" w:space="0" w:color="auto"/>
                <w:right w:val="none" w:sz="0" w:space="0" w:color="auto"/>
              </w:divBdr>
            </w:div>
            <w:div w:id="1668048050">
              <w:marLeft w:val="0"/>
              <w:marRight w:val="0"/>
              <w:marTop w:val="0"/>
              <w:marBottom w:val="0"/>
              <w:divBdr>
                <w:top w:val="none" w:sz="0" w:space="0" w:color="auto"/>
                <w:left w:val="none" w:sz="0" w:space="0" w:color="auto"/>
                <w:bottom w:val="none" w:sz="0" w:space="0" w:color="auto"/>
                <w:right w:val="none" w:sz="0" w:space="0" w:color="auto"/>
              </w:divBdr>
            </w:div>
            <w:div w:id="358048385">
              <w:marLeft w:val="0"/>
              <w:marRight w:val="0"/>
              <w:marTop w:val="0"/>
              <w:marBottom w:val="0"/>
              <w:divBdr>
                <w:top w:val="none" w:sz="0" w:space="0" w:color="auto"/>
                <w:left w:val="none" w:sz="0" w:space="0" w:color="auto"/>
                <w:bottom w:val="none" w:sz="0" w:space="0" w:color="auto"/>
                <w:right w:val="none" w:sz="0" w:space="0" w:color="auto"/>
              </w:divBdr>
            </w:div>
            <w:div w:id="658191179">
              <w:marLeft w:val="0"/>
              <w:marRight w:val="0"/>
              <w:marTop w:val="0"/>
              <w:marBottom w:val="0"/>
              <w:divBdr>
                <w:top w:val="none" w:sz="0" w:space="0" w:color="auto"/>
                <w:left w:val="none" w:sz="0" w:space="0" w:color="auto"/>
                <w:bottom w:val="none" w:sz="0" w:space="0" w:color="auto"/>
                <w:right w:val="none" w:sz="0" w:space="0" w:color="auto"/>
              </w:divBdr>
            </w:div>
            <w:div w:id="1220284857">
              <w:marLeft w:val="0"/>
              <w:marRight w:val="0"/>
              <w:marTop w:val="0"/>
              <w:marBottom w:val="0"/>
              <w:divBdr>
                <w:top w:val="none" w:sz="0" w:space="0" w:color="auto"/>
                <w:left w:val="none" w:sz="0" w:space="0" w:color="auto"/>
                <w:bottom w:val="none" w:sz="0" w:space="0" w:color="auto"/>
                <w:right w:val="none" w:sz="0" w:space="0" w:color="auto"/>
              </w:divBdr>
            </w:div>
            <w:div w:id="18727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06">
      <w:bodyDiv w:val="1"/>
      <w:marLeft w:val="0"/>
      <w:marRight w:val="0"/>
      <w:marTop w:val="0"/>
      <w:marBottom w:val="0"/>
      <w:divBdr>
        <w:top w:val="none" w:sz="0" w:space="0" w:color="auto"/>
        <w:left w:val="none" w:sz="0" w:space="0" w:color="auto"/>
        <w:bottom w:val="none" w:sz="0" w:space="0" w:color="auto"/>
        <w:right w:val="none" w:sz="0" w:space="0" w:color="auto"/>
      </w:divBdr>
    </w:div>
    <w:div w:id="1148325353">
      <w:bodyDiv w:val="1"/>
      <w:marLeft w:val="0"/>
      <w:marRight w:val="0"/>
      <w:marTop w:val="0"/>
      <w:marBottom w:val="0"/>
      <w:divBdr>
        <w:top w:val="none" w:sz="0" w:space="0" w:color="auto"/>
        <w:left w:val="none" w:sz="0" w:space="0" w:color="auto"/>
        <w:bottom w:val="none" w:sz="0" w:space="0" w:color="auto"/>
        <w:right w:val="none" w:sz="0" w:space="0" w:color="auto"/>
      </w:divBdr>
      <w:divsChild>
        <w:div w:id="1004863796">
          <w:marLeft w:val="0"/>
          <w:marRight w:val="0"/>
          <w:marTop w:val="0"/>
          <w:marBottom w:val="0"/>
          <w:divBdr>
            <w:top w:val="none" w:sz="0" w:space="0" w:color="auto"/>
            <w:left w:val="none" w:sz="0" w:space="0" w:color="auto"/>
            <w:bottom w:val="none" w:sz="0" w:space="0" w:color="auto"/>
            <w:right w:val="none" w:sz="0" w:space="0" w:color="auto"/>
          </w:divBdr>
        </w:div>
        <w:div w:id="1056659671">
          <w:marLeft w:val="0"/>
          <w:marRight w:val="0"/>
          <w:marTop w:val="0"/>
          <w:marBottom w:val="0"/>
          <w:divBdr>
            <w:top w:val="none" w:sz="0" w:space="0" w:color="auto"/>
            <w:left w:val="none" w:sz="0" w:space="0" w:color="auto"/>
            <w:bottom w:val="none" w:sz="0" w:space="0" w:color="auto"/>
            <w:right w:val="none" w:sz="0" w:space="0" w:color="auto"/>
          </w:divBdr>
        </w:div>
      </w:divsChild>
    </w:div>
    <w:div w:id="1413502816">
      <w:bodyDiv w:val="1"/>
      <w:marLeft w:val="0"/>
      <w:marRight w:val="0"/>
      <w:marTop w:val="0"/>
      <w:marBottom w:val="0"/>
      <w:divBdr>
        <w:top w:val="none" w:sz="0" w:space="0" w:color="auto"/>
        <w:left w:val="none" w:sz="0" w:space="0" w:color="auto"/>
        <w:bottom w:val="none" w:sz="0" w:space="0" w:color="auto"/>
        <w:right w:val="none" w:sz="0" w:space="0" w:color="auto"/>
      </w:divBdr>
      <w:divsChild>
        <w:div w:id="1838500787">
          <w:marLeft w:val="0"/>
          <w:marRight w:val="0"/>
          <w:marTop w:val="0"/>
          <w:marBottom w:val="0"/>
          <w:divBdr>
            <w:top w:val="none" w:sz="0" w:space="0" w:color="auto"/>
            <w:left w:val="none" w:sz="0" w:space="0" w:color="auto"/>
            <w:bottom w:val="none" w:sz="0" w:space="0" w:color="auto"/>
            <w:right w:val="none" w:sz="0" w:space="0" w:color="auto"/>
          </w:divBdr>
        </w:div>
        <w:div w:id="880291205">
          <w:marLeft w:val="0"/>
          <w:marRight w:val="0"/>
          <w:marTop w:val="0"/>
          <w:marBottom w:val="0"/>
          <w:divBdr>
            <w:top w:val="none" w:sz="0" w:space="0" w:color="auto"/>
            <w:left w:val="none" w:sz="0" w:space="0" w:color="auto"/>
            <w:bottom w:val="none" w:sz="0" w:space="0" w:color="auto"/>
            <w:right w:val="none" w:sz="0" w:space="0" w:color="auto"/>
          </w:divBdr>
        </w:div>
        <w:div w:id="1483502849">
          <w:marLeft w:val="0"/>
          <w:marRight w:val="0"/>
          <w:marTop w:val="0"/>
          <w:marBottom w:val="0"/>
          <w:divBdr>
            <w:top w:val="none" w:sz="0" w:space="0" w:color="auto"/>
            <w:left w:val="none" w:sz="0" w:space="0" w:color="auto"/>
            <w:bottom w:val="none" w:sz="0" w:space="0" w:color="auto"/>
            <w:right w:val="none" w:sz="0" w:space="0" w:color="auto"/>
          </w:divBdr>
        </w:div>
      </w:divsChild>
    </w:div>
    <w:div w:id="1439527593">
      <w:bodyDiv w:val="1"/>
      <w:marLeft w:val="0"/>
      <w:marRight w:val="0"/>
      <w:marTop w:val="0"/>
      <w:marBottom w:val="0"/>
      <w:divBdr>
        <w:top w:val="none" w:sz="0" w:space="0" w:color="auto"/>
        <w:left w:val="none" w:sz="0" w:space="0" w:color="auto"/>
        <w:bottom w:val="none" w:sz="0" w:space="0" w:color="auto"/>
        <w:right w:val="none" w:sz="0" w:space="0" w:color="auto"/>
      </w:divBdr>
      <w:divsChild>
        <w:div w:id="1674987525">
          <w:marLeft w:val="0"/>
          <w:marRight w:val="0"/>
          <w:marTop w:val="0"/>
          <w:marBottom w:val="0"/>
          <w:divBdr>
            <w:top w:val="none" w:sz="0" w:space="0" w:color="auto"/>
            <w:left w:val="none" w:sz="0" w:space="0" w:color="auto"/>
            <w:bottom w:val="none" w:sz="0" w:space="0" w:color="auto"/>
            <w:right w:val="none" w:sz="0" w:space="0" w:color="auto"/>
          </w:divBdr>
        </w:div>
        <w:div w:id="126823626">
          <w:marLeft w:val="0"/>
          <w:marRight w:val="0"/>
          <w:marTop w:val="0"/>
          <w:marBottom w:val="0"/>
          <w:divBdr>
            <w:top w:val="none" w:sz="0" w:space="0" w:color="auto"/>
            <w:left w:val="none" w:sz="0" w:space="0" w:color="auto"/>
            <w:bottom w:val="none" w:sz="0" w:space="0" w:color="auto"/>
            <w:right w:val="none" w:sz="0" w:space="0" w:color="auto"/>
          </w:divBdr>
        </w:div>
      </w:divsChild>
    </w:div>
    <w:div w:id="1493913024">
      <w:bodyDiv w:val="1"/>
      <w:marLeft w:val="0"/>
      <w:marRight w:val="0"/>
      <w:marTop w:val="0"/>
      <w:marBottom w:val="0"/>
      <w:divBdr>
        <w:top w:val="none" w:sz="0" w:space="0" w:color="auto"/>
        <w:left w:val="none" w:sz="0" w:space="0" w:color="auto"/>
        <w:bottom w:val="none" w:sz="0" w:space="0" w:color="auto"/>
        <w:right w:val="none" w:sz="0" w:space="0" w:color="auto"/>
      </w:divBdr>
      <w:divsChild>
        <w:div w:id="1427922423">
          <w:marLeft w:val="0"/>
          <w:marRight w:val="0"/>
          <w:marTop w:val="0"/>
          <w:marBottom w:val="0"/>
          <w:divBdr>
            <w:top w:val="none" w:sz="0" w:space="0" w:color="auto"/>
            <w:left w:val="none" w:sz="0" w:space="0" w:color="auto"/>
            <w:bottom w:val="none" w:sz="0" w:space="0" w:color="auto"/>
            <w:right w:val="none" w:sz="0" w:space="0" w:color="auto"/>
          </w:divBdr>
        </w:div>
        <w:div w:id="12655188">
          <w:marLeft w:val="0"/>
          <w:marRight w:val="0"/>
          <w:marTop w:val="0"/>
          <w:marBottom w:val="0"/>
          <w:divBdr>
            <w:top w:val="none" w:sz="0" w:space="0" w:color="auto"/>
            <w:left w:val="none" w:sz="0" w:space="0" w:color="auto"/>
            <w:bottom w:val="none" w:sz="0" w:space="0" w:color="auto"/>
            <w:right w:val="none" w:sz="0" w:space="0" w:color="auto"/>
          </w:divBdr>
        </w:div>
        <w:div w:id="411775275">
          <w:marLeft w:val="0"/>
          <w:marRight w:val="0"/>
          <w:marTop w:val="0"/>
          <w:marBottom w:val="0"/>
          <w:divBdr>
            <w:top w:val="none" w:sz="0" w:space="0" w:color="auto"/>
            <w:left w:val="none" w:sz="0" w:space="0" w:color="auto"/>
            <w:bottom w:val="none" w:sz="0" w:space="0" w:color="auto"/>
            <w:right w:val="none" w:sz="0" w:space="0" w:color="auto"/>
          </w:divBdr>
        </w:div>
      </w:divsChild>
    </w:div>
    <w:div w:id="1577858088">
      <w:bodyDiv w:val="1"/>
      <w:marLeft w:val="0"/>
      <w:marRight w:val="0"/>
      <w:marTop w:val="0"/>
      <w:marBottom w:val="0"/>
      <w:divBdr>
        <w:top w:val="none" w:sz="0" w:space="0" w:color="auto"/>
        <w:left w:val="none" w:sz="0" w:space="0" w:color="auto"/>
        <w:bottom w:val="none" w:sz="0" w:space="0" w:color="auto"/>
        <w:right w:val="none" w:sz="0" w:space="0" w:color="auto"/>
      </w:divBdr>
    </w:div>
    <w:div w:id="1597129264">
      <w:bodyDiv w:val="1"/>
      <w:marLeft w:val="0"/>
      <w:marRight w:val="0"/>
      <w:marTop w:val="0"/>
      <w:marBottom w:val="0"/>
      <w:divBdr>
        <w:top w:val="none" w:sz="0" w:space="0" w:color="auto"/>
        <w:left w:val="none" w:sz="0" w:space="0" w:color="auto"/>
        <w:bottom w:val="none" w:sz="0" w:space="0" w:color="auto"/>
        <w:right w:val="none" w:sz="0" w:space="0" w:color="auto"/>
      </w:divBdr>
      <w:divsChild>
        <w:div w:id="245310899">
          <w:marLeft w:val="0"/>
          <w:marRight w:val="0"/>
          <w:marTop w:val="0"/>
          <w:marBottom w:val="0"/>
          <w:divBdr>
            <w:top w:val="none" w:sz="0" w:space="0" w:color="auto"/>
            <w:left w:val="none" w:sz="0" w:space="0" w:color="auto"/>
            <w:bottom w:val="none" w:sz="0" w:space="0" w:color="auto"/>
            <w:right w:val="none" w:sz="0" w:space="0" w:color="auto"/>
          </w:divBdr>
        </w:div>
        <w:div w:id="1345552289">
          <w:marLeft w:val="0"/>
          <w:marRight w:val="0"/>
          <w:marTop w:val="0"/>
          <w:marBottom w:val="0"/>
          <w:divBdr>
            <w:top w:val="none" w:sz="0" w:space="0" w:color="auto"/>
            <w:left w:val="none" w:sz="0" w:space="0" w:color="auto"/>
            <w:bottom w:val="none" w:sz="0" w:space="0" w:color="auto"/>
            <w:right w:val="none" w:sz="0" w:space="0" w:color="auto"/>
          </w:divBdr>
        </w:div>
      </w:divsChild>
    </w:div>
    <w:div w:id="1868595037">
      <w:bodyDiv w:val="1"/>
      <w:marLeft w:val="0"/>
      <w:marRight w:val="0"/>
      <w:marTop w:val="0"/>
      <w:marBottom w:val="0"/>
      <w:divBdr>
        <w:top w:val="none" w:sz="0" w:space="0" w:color="auto"/>
        <w:left w:val="none" w:sz="0" w:space="0" w:color="auto"/>
        <w:bottom w:val="none" w:sz="0" w:space="0" w:color="auto"/>
        <w:right w:val="none" w:sz="0" w:space="0" w:color="auto"/>
      </w:divBdr>
      <w:divsChild>
        <w:div w:id="613829232">
          <w:marLeft w:val="0"/>
          <w:marRight w:val="0"/>
          <w:marTop w:val="0"/>
          <w:marBottom w:val="0"/>
          <w:divBdr>
            <w:top w:val="none" w:sz="0" w:space="0" w:color="auto"/>
            <w:left w:val="none" w:sz="0" w:space="0" w:color="auto"/>
            <w:bottom w:val="none" w:sz="0" w:space="0" w:color="auto"/>
            <w:right w:val="none" w:sz="0" w:space="0" w:color="auto"/>
          </w:divBdr>
        </w:div>
        <w:div w:id="901016719">
          <w:marLeft w:val="0"/>
          <w:marRight w:val="0"/>
          <w:marTop w:val="0"/>
          <w:marBottom w:val="0"/>
          <w:divBdr>
            <w:top w:val="none" w:sz="0" w:space="0" w:color="auto"/>
            <w:left w:val="none" w:sz="0" w:space="0" w:color="auto"/>
            <w:bottom w:val="none" w:sz="0" w:space="0" w:color="auto"/>
            <w:right w:val="none" w:sz="0" w:space="0" w:color="auto"/>
          </w:divBdr>
        </w:div>
        <w:div w:id="1661811769">
          <w:marLeft w:val="0"/>
          <w:marRight w:val="0"/>
          <w:marTop w:val="0"/>
          <w:marBottom w:val="0"/>
          <w:divBdr>
            <w:top w:val="none" w:sz="0" w:space="0" w:color="auto"/>
            <w:left w:val="none" w:sz="0" w:space="0" w:color="auto"/>
            <w:bottom w:val="none" w:sz="0" w:space="0" w:color="auto"/>
            <w:right w:val="none" w:sz="0" w:space="0" w:color="auto"/>
          </w:divBdr>
        </w:div>
        <w:div w:id="1771050662">
          <w:marLeft w:val="0"/>
          <w:marRight w:val="0"/>
          <w:marTop w:val="0"/>
          <w:marBottom w:val="0"/>
          <w:divBdr>
            <w:top w:val="none" w:sz="0" w:space="0" w:color="auto"/>
            <w:left w:val="none" w:sz="0" w:space="0" w:color="auto"/>
            <w:bottom w:val="none" w:sz="0" w:space="0" w:color="auto"/>
            <w:right w:val="none" w:sz="0" w:space="0" w:color="auto"/>
          </w:divBdr>
        </w:div>
        <w:div w:id="1806704523">
          <w:marLeft w:val="0"/>
          <w:marRight w:val="0"/>
          <w:marTop w:val="0"/>
          <w:marBottom w:val="0"/>
          <w:divBdr>
            <w:top w:val="none" w:sz="0" w:space="0" w:color="auto"/>
            <w:left w:val="none" w:sz="0" w:space="0" w:color="auto"/>
            <w:bottom w:val="none" w:sz="0" w:space="0" w:color="auto"/>
            <w:right w:val="none" w:sz="0" w:space="0" w:color="auto"/>
          </w:divBdr>
        </w:div>
        <w:div w:id="440146328">
          <w:marLeft w:val="0"/>
          <w:marRight w:val="0"/>
          <w:marTop w:val="0"/>
          <w:marBottom w:val="0"/>
          <w:divBdr>
            <w:top w:val="none" w:sz="0" w:space="0" w:color="auto"/>
            <w:left w:val="none" w:sz="0" w:space="0" w:color="auto"/>
            <w:bottom w:val="none" w:sz="0" w:space="0" w:color="auto"/>
            <w:right w:val="none" w:sz="0" w:space="0" w:color="auto"/>
          </w:divBdr>
        </w:div>
      </w:divsChild>
    </w:div>
    <w:div w:id="1892883583">
      <w:bodyDiv w:val="1"/>
      <w:marLeft w:val="0"/>
      <w:marRight w:val="0"/>
      <w:marTop w:val="0"/>
      <w:marBottom w:val="0"/>
      <w:divBdr>
        <w:top w:val="none" w:sz="0" w:space="0" w:color="auto"/>
        <w:left w:val="none" w:sz="0" w:space="0" w:color="auto"/>
        <w:bottom w:val="none" w:sz="0" w:space="0" w:color="auto"/>
        <w:right w:val="none" w:sz="0" w:space="0" w:color="auto"/>
      </w:divBdr>
      <w:divsChild>
        <w:div w:id="593173409">
          <w:marLeft w:val="0"/>
          <w:marRight w:val="0"/>
          <w:marTop w:val="0"/>
          <w:marBottom w:val="0"/>
          <w:divBdr>
            <w:top w:val="none" w:sz="0" w:space="0" w:color="auto"/>
            <w:left w:val="none" w:sz="0" w:space="0" w:color="auto"/>
            <w:bottom w:val="none" w:sz="0" w:space="0" w:color="auto"/>
            <w:right w:val="none" w:sz="0" w:space="0" w:color="auto"/>
          </w:divBdr>
        </w:div>
        <w:div w:id="172190780">
          <w:marLeft w:val="0"/>
          <w:marRight w:val="0"/>
          <w:marTop w:val="0"/>
          <w:marBottom w:val="0"/>
          <w:divBdr>
            <w:top w:val="none" w:sz="0" w:space="0" w:color="auto"/>
            <w:left w:val="none" w:sz="0" w:space="0" w:color="auto"/>
            <w:bottom w:val="none" w:sz="0" w:space="0" w:color="auto"/>
            <w:right w:val="none" w:sz="0" w:space="0" w:color="auto"/>
          </w:divBdr>
        </w:div>
        <w:div w:id="1424032474">
          <w:marLeft w:val="0"/>
          <w:marRight w:val="0"/>
          <w:marTop w:val="0"/>
          <w:marBottom w:val="0"/>
          <w:divBdr>
            <w:top w:val="none" w:sz="0" w:space="0" w:color="auto"/>
            <w:left w:val="none" w:sz="0" w:space="0" w:color="auto"/>
            <w:bottom w:val="none" w:sz="0" w:space="0" w:color="auto"/>
            <w:right w:val="none" w:sz="0" w:space="0" w:color="auto"/>
          </w:divBdr>
        </w:div>
        <w:div w:id="1554921085">
          <w:marLeft w:val="0"/>
          <w:marRight w:val="0"/>
          <w:marTop w:val="0"/>
          <w:marBottom w:val="0"/>
          <w:divBdr>
            <w:top w:val="none" w:sz="0" w:space="0" w:color="auto"/>
            <w:left w:val="none" w:sz="0" w:space="0" w:color="auto"/>
            <w:bottom w:val="none" w:sz="0" w:space="0" w:color="auto"/>
            <w:right w:val="none" w:sz="0" w:space="0" w:color="auto"/>
          </w:divBdr>
        </w:div>
      </w:divsChild>
    </w:div>
    <w:div w:id="1999307889">
      <w:bodyDiv w:val="1"/>
      <w:marLeft w:val="0"/>
      <w:marRight w:val="0"/>
      <w:marTop w:val="0"/>
      <w:marBottom w:val="0"/>
      <w:divBdr>
        <w:top w:val="none" w:sz="0" w:space="0" w:color="auto"/>
        <w:left w:val="none" w:sz="0" w:space="0" w:color="auto"/>
        <w:bottom w:val="none" w:sz="0" w:space="0" w:color="auto"/>
        <w:right w:val="none" w:sz="0" w:space="0" w:color="auto"/>
      </w:divBdr>
      <w:divsChild>
        <w:div w:id="597493592">
          <w:marLeft w:val="0"/>
          <w:marRight w:val="0"/>
          <w:marTop w:val="0"/>
          <w:marBottom w:val="0"/>
          <w:divBdr>
            <w:top w:val="none" w:sz="0" w:space="0" w:color="auto"/>
            <w:left w:val="none" w:sz="0" w:space="0" w:color="auto"/>
            <w:bottom w:val="none" w:sz="0" w:space="0" w:color="auto"/>
            <w:right w:val="none" w:sz="0" w:space="0" w:color="auto"/>
          </w:divBdr>
        </w:div>
        <w:div w:id="1130826557">
          <w:marLeft w:val="0"/>
          <w:marRight w:val="0"/>
          <w:marTop w:val="0"/>
          <w:marBottom w:val="0"/>
          <w:divBdr>
            <w:top w:val="none" w:sz="0" w:space="0" w:color="auto"/>
            <w:left w:val="none" w:sz="0" w:space="0" w:color="auto"/>
            <w:bottom w:val="none" w:sz="0" w:space="0" w:color="auto"/>
            <w:right w:val="none" w:sz="0" w:space="0" w:color="auto"/>
          </w:divBdr>
        </w:div>
        <w:div w:id="93258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011eaa-b55c-4605-8a2d-13a486a1d42f">
      <UserInfo>
        <DisplayName>T Nelson</DisplayName>
        <AccountId>33</AccountId>
        <AccountType/>
      </UserInfo>
    </SharedWithUsers>
    <lcf76f155ced4ddcb4097134ff3c332f xmlns="10c3ca02-8587-43f3-bc1a-f26382853b15">
      <Terms xmlns="http://schemas.microsoft.com/office/infopath/2007/PartnerControls"/>
    </lcf76f155ced4ddcb4097134ff3c332f>
    <TaxCatchAll xmlns="0b011eaa-b55c-4605-8a2d-13a486a1d4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7FB9D27554045AAE311954549A682" ma:contentTypeVersion="16" ma:contentTypeDescription="Create a new document." ma:contentTypeScope="" ma:versionID="f490f578e8918ca299576267df46b646">
  <xsd:schema xmlns:xsd="http://www.w3.org/2001/XMLSchema" xmlns:xs="http://www.w3.org/2001/XMLSchema" xmlns:p="http://schemas.microsoft.com/office/2006/metadata/properties" xmlns:ns2="10c3ca02-8587-43f3-bc1a-f26382853b15" xmlns:ns3="0b011eaa-b55c-4605-8a2d-13a486a1d42f" targetNamespace="http://schemas.microsoft.com/office/2006/metadata/properties" ma:root="true" ma:fieldsID="a20cbcdbd3888073b6600e8c897dd1b9" ns2:_="" ns3:_="">
    <xsd:import namespace="10c3ca02-8587-43f3-bc1a-f26382853b15"/>
    <xsd:import namespace="0b011eaa-b55c-4605-8a2d-13a486a1d4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ca02-8587-43f3-bc1a-f2638285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11eaa-b55c-4605-8a2d-13a486a1d4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756e8-ec14-46ab-8740-ca89912f7819}" ma:internalName="TaxCatchAll" ma:showField="CatchAllData" ma:web="0b011eaa-b55c-4605-8a2d-13a486a1d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33461-BDF3-417F-BB68-DD43408F93AF}">
  <ds:schemaRefs>
    <ds:schemaRef ds:uri="http://schemas.microsoft.com/office/2006/metadata/properties"/>
    <ds:schemaRef ds:uri="http://schemas.microsoft.com/office/infopath/2007/PartnerControls"/>
    <ds:schemaRef ds:uri="0b011eaa-b55c-4605-8a2d-13a486a1d42f"/>
    <ds:schemaRef ds:uri="10c3ca02-8587-43f3-bc1a-f26382853b15"/>
  </ds:schemaRefs>
</ds:datastoreItem>
</file>

<file path=customXml/itemProps2.xml><?xml version="1.0" encoding="utf-8"?>
<ds:datastoreItem xmlns:ds="http://schemas.openxmlformats.org/officeDocument/2006/customXml" ds:itemID="{D580FFCE-A071-4B7A-B888-5ED00C0C0A85}">
  <ds:schemaRefs>
    <ds:schemaRef ds:uri="http://schemas.microsoft.com/sharepoint/v3/contenttype/forms"/>
  </ds:schemaRefs>
</ds:datastoreItem>
</file>

<file path=customXml/itemProps3.xml><?xml version="1.0" encoding="utf-8"?>
<ds:datastoreItem xmlns:ds="http://schemas.openxmlformats.org/officeDocument/2006/customXml" ds:itemID="{BD473C2B-0070-466E-A837-B41F770F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ca02-8587-43f3-bc1a-f26382853b15"/>
    <ds:schemaRef ds:uri="0b011eaa-b55c-4605-8a2d-13a486a1d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Wright</dc:creator>
  <cp:keywords/>
  <dc:description/>
  <cp:lastModifiedBy>C Barrington</cp:lastModifiedBy>
  <cp:revision>17</cp:revision>
  <cp:lastPrinted>2023-01-26T14:27:00Z</cp:lastPrinted>
  <dcterms:created xsi:type="dcterms:W3CDTF">2023-01-30T08:13:00Z</dcterms:created>
  <dcterms:modified xsi:type="dcterms:W3CDTF">2023-01-30T08:25:00Z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0x010100EB17FB9D27554045AAE311954549A682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2343400</vt:r8>
  </property>
  <property fmtid="{D5CDD505-2E9C-101B-9397-08002B2CF9AE}" pid="7" name="MediaServiceImageTags">
    <vt:lpwstr/>
  </property>
  <property fmtid="{D5CDD505-2E9C-101B-9397-08002B2CF9AE}" pid="8" name="MSIP_Label_b3e3b5ea-4b98-4e48-b5c9-b587d8d98a9b_Enabled">
    <vt:lpwstr>true</vt:lpwstr>
  </property>
  <property fmtid="{D5CDD505-2E9C-101B-9397-08002B2CF9AE}" pid="9" name="MSIP_Label_b3e3b5ea-4b98-4e48-b5c9-b587d8d98a9b_SetDate">
    <vt:lpwstr>2023-01-30T08:11:05Z</vt:lpwstr>
  </property>
  <property fmtid="{D5CDD505-2E9C-101B-9397-08002B2CF9AE}" pid="10" name="MSIP_Label_b3e3b5ea-4b98-4e48-b5c9-b587d8d98a9b_Method">
    <vt:lpwstr>Privileged</vt:lpwstr>
  </property>
  <property fmtid="{D5CDD505-2E9C-101B-9397-08002B2CF9AE}" pid="11" name="MSIP_Label_b3e3b5ea-4b98-4e48-b5c9-b587d8d98a9b_Name">
    <vt:lpwstr>b3e3b5ea-4b98-4e48-b5c9-b587d8d98a9b</vt:lpwstr>
  </property>
  <property fmtid="{D5CDD505-2E9C-101B-9397-08002B2CF9AE}" pid="12" name="MSIP_Label_b3e3b5ea-4b98-4e48-b5c9-b587d8d98a9b_SiteId">
    <vt:lpwstr>a091745a-b7d8-4d7a-b2a6-1359053d4510</vt:lpwstr>
  </property>
  <property fmtid="{D5CDD505-2E9C-101B-9397-08002B2CF9AE}" pid="13" name="MSIP_Label_b3e3b5ea-4b98-4e48-b5c9-b587d8d98a9b_ActionId">
    <vt:lpwstr>4d75476a-39a1-4e73-b51c-4235f7d3de26</vt:lpwstr>
  </property>
  <property fmtid="{D5CDD505-2E9C-101B-9397-08002B2CF9AE}" pid="14" name="MSIP_Label_b3e3b5ea-4b98-4e48-b5c9-b587d8d98a9b_ContentBits">
    <vt:lpwstr>3</vt:lpwstr>
  </property>
</Properties>
</file>